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840"/>
        <w:tblW w:w="15959" w:type="dxa"/>
        <w:tblLook w:val="04A0" w:firstRow="1" w:lastRow="0" w:firstColumn="1" w:lastColumn="0" w:noHBand="0" w:noVBand="1"/>
      </w:tblPr>
      <w:tblGrid>
        <w:gridCol w:w="473"/>
        <w:gridCol w:w="473"/>
        <w:gridCol w:w="2281"/>
        <w:gridCol w:w="1984"/>
        <w:gridCol w:w="1625"/>
        <w:gridCol w:w="1982"/>
        <w:gridCol w:w="1737"/>
        <w:gridCol w:w="1894"/>
        <w:gridCol w:w="1685"/>
        <w:gridCol w:w="26"/>
        <w:gridCol w:w="1773"/>
        <w:gridCol w:w="26"/>
      </w:tblGrid>
      <w:tr w:rsidR="00F336DC" w:rsidRPr="00871137" w14:paraId="59C90D36" w14:textId="77777777" w:rsidTr="00226734">
        <w:trPr>
          <w:trHeight w:val="780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D00B" w14:textId="79605086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4"/>
                <w:lang w:val="el-GR" w:eastAsia="el-GR"/>
              </w:rPr>
            </w:pPr>
            <w:r w:rsidRPr="00CA3965">
              <w:rPr>
                <w:b/>
                <w:bCs/>
                <w:sz w:val="24"/>
                <w:lang w:val="el-GR" w:eastAsia="el-GR"/>
              </w:rPr>
              <w:t>ΟΙΚΟΝΟΜΙΚΗ ΠΡΟΣΦΟΡΑ – ΚΑΤΑΣΤΑΣΗ ΔΡΟΜΟΛΟΓΙΩΝ ΜΕΤΑΦΟΡΑΣ ΜΑΘΗΤΩΝ</w:t>
            </w:r>
            <w:r w:rsidRPr="00CA3965">
              <w:rPr>
                <w:b/>
                <w:bCs/>
                <w:sz w:val="24"/>
                <w:lang w:val="el-GR" w:eastAsia="el-GR"/>
              </w:rPr>
              <w:br/>
              <w:t xml:space="preserve"> ΧΩΡΙΚΗΣ ΑΡΜΟΔΙΟΤΗΤΑΣ Π. Ε. ΕΥΒΟΙΑΣ  ΓΙΑ ΤΑ ΣΧΟΛΙΚΑ ΕΤΗ 202</w:t>
            </w:r>
            <w:r>
              <w:rPr>
                <w:b/>
                <w:bCs/>
                <w:sz w:val="24"/>
                <w:lang w:val="el-GR" w:eastAsia="el-GR"/>
              </w:rPr>
              <w:t>4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 xml:space="preserve"> ΚΑΙ 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6</w:t>
            </w:r>
          </w:p>
        </w:tc>
      </w:tr>
      <w:tr w:rsidR="00F336DC" w:rsidRPr="00871137" w14:paraId="693AC12C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0CBAF2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Α/Α Τμήματος της Διακήρυξης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6C7FB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Κωδικός Δρομολογίου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CC3AF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Ονομασία                                           Δρομολογίου</w:t>
            </w:r>
          </w:p>
          <w:p w14:paraId="609BE47E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</w:t>
            </w:r>
          </w:p>
          <w:p w14:paraId="5799A065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B2EBD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Προσφερόμενη χωρητικότητα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Μέσων βάσει αδειών κυκλοφορίας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CDFA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Ημερήσιο Κόστος δρομολογίου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Βάσει Προϋπολογισμού με την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Τυχόν δαπάνη συνοδού 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DF1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Προσφορά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72B88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Αριθμός δρομολογίων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στην διάρκεια της σύμβασης                                 [Μονό (1) ή Διπλό (2)]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DC066" w14:textId="6E3FE078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Κόστος Δρομολογίου στο σύνολο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Της διάρκειας της σύμβασης                             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(ΗΜΕΡΗΣΙΟ ΚΟΣΤΟΣ Χ </w:t>
            </w:r>
            <w:r w:rsidR="00871137" w:rsidRPr="00871137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250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ΣΥΝΟΛΙΚΕΣ ΗΜΕΡΕΣ)</w:t>
            </w:r>
          </w:p>
        </w:tc>
      </w:tr>
      <w:tr w:rsidR="00F336DC" w:rsidRPr="00871137" w14:paraId="6DDF44FF" w14:textId="77777777" w:rsidTr="00226734">
        <w:trPr>
          <w:gridAfter w:val="1"/>
          <w:wAfter w:w="26" w:type="dxa"/>
          <w:trHeight w:val="43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71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0E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096D4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A9B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931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B1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Ποσοστό έκπτωσης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DC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Ημερήσιο Κόστος δρομολογίου μετά την έκπτωση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D6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88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03A94D0" w14:textId="77777777" w:rsidTr="00226734">
        <w:trPr>
          <w:gridAfter w:val="1"/>
          <w:wAfter w:w="26" w:type="dxa"/>
          <w:trHeight w:val="233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CA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45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3D1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74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8E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B79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Ολογράφως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FD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Αριθμητικώς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FE2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FB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D6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809541E" w14:textId="77777777" w:rsidTr="00226734">
        <w:trPr>
          <w:gridAfter w:val="1"/>
          <w:wAfter w:w="26" w:type="dxa"/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27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DA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597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BB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8E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A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3AE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F76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5DE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B8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3BA8D10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69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228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B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C16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92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49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815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CA0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2844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6E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2902422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D25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15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3B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19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4B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33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B84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571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5566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07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871137" w14:paraId="53CCF5A5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2A4E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ΣΥΝΟΛΙΚΟ ΚΟΣΤΟΣ ΠΡΟΣΦΕΡΟΜΕΝΩΝ ΤΜΗΜΑΤΩΝ ANEY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92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B00A558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A44A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24%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38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871137" w14:paraId="4CF645C2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D6D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ΣΥΝΟΛΟ ΠΡΟΣΦΕΡΟΜΕΝΩΝ ΤΜΗΜΑΤΩΝ ΜΕ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D3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2EAAC0CA" w14:textId="77777777" w:rsidTr="00226734">
        <w:trPr>
          <w:trHeight w:val="741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137" w14:textId="77777777" w:rsidR="00F336DC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(τόπος, ημερομηνία)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>Ο ΠΡΟΣΦΕΡΩΝ ( ΟΝΟΜΑΤΕΠΩΝΥΜΟ)- ΥΠΟΓΡΑΦΗ – ΣΦΡΑΓΙΔΑ –ΣΤΟΙΧΕΙΑ ΕΠΙΚΟΙΝΩΝΙΑ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>Σ</w:t>
            </w:r>
          </w:p>
          <w:p w14:paraId="6C3E575F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(ΨΗΦΙΑΚΑ ΥΠΟΓΕΓΡΑΜΜΕΝΟ)</w:t>
            </w:r>
          </w:p>
        </w:tc>
      </w:tr>
    </w:tbl>
    <w:p w14:paraId="44A9F451" w14:textId="77777777" w:rsidR="003807CD" w:rsidRDefault="003807CD"/>
    <w:sectPr w:rsidR="003807CD" w:rsidSect="00F336D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A"/>
    <w:rsid w:val="000E192A"/>
    <w:rsid w:val="00113F07"/>
    <w:rsid w:val="003661B4"/>
    <w:rsid w:val="003807CD"/>
    <w:rsid w:val="00871137"/>
    <w:rsid w:val="00BD4D88"/>
    <w:rsid w:val="00D74EF4"/>
    <w:rsid w:val="00E97EE2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E1AE"/>
  <w15:chartTrackingRefBased/>
  <w15:docId w15:val="{2C6548A9-5829-4EC8-8685-ED248BD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D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2</cp:revision>
  <dcterms:created xsi:type="dcterms:W3CDTF">2025-01-09T10:42:00Z</dcterms:created>
  <dcterms:modified xsi:type="dcterms:W3CDTF">2025-01-09T10:42:00Z</dcterms:modified>
</cp:coreProperties>
</file>