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2E032" w14:textId="4129DEDE" w:rsidR="002C0B3B" w:rsidRDefault="00F558B7" w:rsidP="00F558B7">
      <w:pPr>
        <w:suppressAutoHyphens w:val="0"/>
        <w:spacing w:line="360" w:lineRule="auto"/>
        <w:rPr>
          <w:rFonts w:ascii="Arial" w:hAnsi="Arial" w:cs="Arial"/>
          <w:b/>
          <w:szCs w:val="22"/>
          <w:lang w:val="el-GR" w:eastAsia="el-GR"/>
        </w:rPr>
      </w:pPr>
      <w:r>
        <w:rPr>
          <w:rFonts w:ascii="Arial" w:hAnsi="Arial" w:cs="Arial"/>
          <w:b/>
          <w:szCs w:val="22"/>
          <w:lang w:val="el-GR" w:eastAsia="el-GR"/>
        </w:rPr>
        <w:t xml:space="preserve">           </w:t>
      </w:r>
      <w:r w:rsidR="00036592">
        <w:rPr>
          <w:rFonts w:ascii="Arial" w:hAnsi="Arial" w:cs="Arial"/>
          <w:b/>
          <w:szCs w:val="22"/>
          <w:lang w:val="el-GR" w:eastAsia="el-GR"/>
        </w:rPr>
        <w:t xml:space="preserve">            </w:t>
      </w:r>
      <w:r>
        <w:rPr>
          <w:rFonts w:ascii="Arial" w:hAnsi="Arial" w:cs="Arial"/>
          <w:b/>
          <w:szCs w:val="22"/>
          <w:lang w:val="el-GR" w:eastAsia="el-GR"/>
        </w:rPr>
        <w:t xml:space="preserve">  ΕΝΤΥΠΟ ΟΙΚΟΝΟΜΙΚΗΣ ΠΡΟΣΦΟΡΑΣ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36"/>
        <w:gridCol w:w="6621"/>
      </w:tblGrid>
      <w:tr w:rsidR="002C0B3B" w14:paraId="70D3BF3B" w14:textId="77777777">
        <w:trPr>
          <w:trHeight w:val="327"/>
          <w:jc w:val="center"/>
        </w:trPr>
        <w:tc>
          <w:tcPr>
            <w:tcW w:w="2632" w:type="dxa"/>
          </w:tcPr>
          <w:p w14:paraId="158FAD84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14:paraId="44006224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5DC1D9F7" w14:textId="77777777" w:rsidR="002C0B3B" w:rsidRDefault="002C0B3B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</w:p>
        </w:tc>
      </w:tr>
      <w:tr w:rsidR="002C0B3B" w14:paraId="03B66D26" w14:textId="77777777">
        <w:trPr>
          <w:trHeight w:val="332"/>
          <w:jc w:val="center"/>
        </w:trPr>
        <w:tc>
          <w:tcPr>
            <w:tcW w:w="2632" w:type="dxa"/>
          </w:tcPr>
          <w:p w14:paraId="065C26DC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</w:tcPr>
          <w:p w14:paraId="184B731B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218B9A98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5503B63B" w14:textId="77777777">
        <w:trPr>
          <w:trHeight w:val="327"/>
          <w:jc w:val="center"/>
        </w:trPr>
        <w:tc>
          <w:tcPr>
            <w:tcW w:w="2632" w:type="dxa"/>
          </w:tcPr>
          <w:p w14:paraId="0885F990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</w:tcPr>
          <w:p w14:paraId="16C3C9FA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70284C4A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1CD70370" w14:textId="77777777">
        <w:trPr>
          <w:trHeight w:val="327"/>
          <w:jc w:val="center"/>
        </w:trPr>
        <w:tc>
          <w:tcPr>
            <w:tcW w:w="2632" w:type="dxa"/>
          </w:tcPr>
          <w:p w14:paraId="0A72DF50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14:paraId="73EDA66C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7F167D6F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2C0B3B" w14:paraId="455F3D15" w14:textId="77777777">
        <w:trPr>
          <w:trHeight w:val="327"/>
          <w:jc w:val="center"/>
        </w:trPr>
        <w:tc>
          <w:tcPr>
            <w:tcW w:w="2632" w:type="dxa"/>
          </w:tcPr>
          <w:p w14:paraId="7FAB99C1" w14:textId="77777777" w:rsidR="002C0B3B" w:rsidRDefault="00F558B7">
            <w:pPr>
              <w:suppressAutoHyphens w:val="0"/>
              <w:spacing w:line="48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14:paraId="7536788C" w14:textId="77777777" w:rsidR="002C0B3B" w:rsidRDefault="00F558B7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45BB8161" w14:textId="77777777" w:rsidR="002C0B3B" w:rsidRDefault="002C0B3B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</w:tbl>
    <w:p w14:paraId="71B7161C" w14:textId="77777777" w:rsidR="002C0B3B" w:rsidRDefault="002C0B3B">
      <w:pPr>
        <w:suppressAutoHyphens w:val="0"/>
        <w:spacing w:line="240" w:lineRule="auto"/>
        <w:rPr>
          <w:rFonts w:ascii="Arial" w:hAnsi="Arial" w:cs="Arial"/>
          <w:b/>
          <w:szCs w:val="22"/>
          <w:u w:val="single"/>
          <w:lang w:val="el-GR" w:eastAsia="el-GR"/>
        </w:rPr>
      </w:pPr>
    </w:p>
    <w:p w14:paraId="17D814F4" w14:textId="6F5E2DF1" w:rsidR="002C0B3B" w:rsidRDefault="00F558B7">
      <w:pPr>
        <w:tabs>
          <w:tab w:val="left" w:pos="4253"/>
        </w:tabs>
        <w:spacing w:line="360" w:lineRule="auto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 w:rsidRPr="009E7D02">
        <w:rPr>
          <w:rFonts w:ascii="Arial" w:hAnsi="Arial" w:cs="Arial"/>
          <w:szCs w:val="22"/>
          <w:lang w:val="el-GR" w:eastAsia="el-GR"/>
        </w:rPr>
        <w:t>/</w:t>
      </w:r>
      <w:r>
        <w:rPr>
          <w:rFonts w:ascii="Arial" w:hAnsi="Arial" w:cs="Arial"/>
          <w:szCs w:val="22"/>
          <w:lang w:val="el-GR" w:eastAsia="el-GR"/>
        </w:rPr>
        <w:t xml:space="preserve">Π.Ε. Φθιώτιδας (Αριθ. Διακήρυξης: ………………..) με τίτλο: </w:t>
      </w:r>
      <w:r>
        <w:rPr>
          <w:rFonts w:ascii="Arial" w:hAnsi="Arial" w:cs="Arial"/>
          <w:b/>
          <w:szCs w:val="22"/>
          <w:lang w:val="el-GR" w:eastAsia="el-GR"/>
        </w:rPr>
        <w:t>«</w:t>
      </w:r>
      <w:r>
        <w:rPr>
          <w:rFonts w:ascii="Arial" w:hAnsi="Arial" w:cs="Arial"/>
          <w:b/>
          <w:szCs w:val="22"/>
          <w:lang w:val="el-GR"/>
        </w:rPr>
        <w:t xml:space="preserve">Προμήθεια ανταλλακτικών, </w:t>
      </w:r>
      <w:r w:rsidR="00036592">
        <w:rPr>
          <w:rFonts w:ascii="Arial" w:hAnsi="Arial" w:cs="Arial"/>
          <w:b/>
          <w:szCs w:val="22"/>
          <w:lang w:val="el-GR"/>
        </w:rPr>
        <w:t xml:space="preserve"> και </w:t>
      </w:r>
      <w:r>
        <w:rPr>
          <w:rFonts w:ascii="Arial" w:hAnsi="Arial" w:cs="Arial"/>
          <w:b/>
          <w:szCs w:val="22"/>
          <w:lang w:val="el-GR"/>
        </w:rPr>
        <w:t xml:space="preserve"> </w:t>
      </w:r>
      <w:r w:rsidRPr="009E7D02">
        <w:rPr>
          <w:rFonts w:ascii="Arial" w:hAnsi="Arial" w:cs="Arial"/>
          <w:b/>
          <w:szCs w:val="22"/>
          <w:lang w:val="el-GR"/>
        </w:rPr>
        <w:t xml:space="preserve">επισκευή </w:t>
      </w:r>
      <w:r>
        <w:rPr>
          <w:rFonts w:ascii="Arial" w:hAnsi="Arial" w:cs="Arial"/>
          <w:b/>
          <w:szCs w:val="22"/>
          <w:lang w:val="el-GR"/>
        </w:rPr>
        <w:t xml:space="preserve">- </w:t>
      </w:r>
      <w:r w:rsidRPr="009E7D02">
        <w:rPr>
          <w:rFonts w:ascii="Arial" w:hAnsi="Arial" w:cs="Arial"/>
          <w:b/>
          <w:szCs w:val="22"/>
          <w:lang w:val="el-GR"/>
        </w:rPr>
        <w:t>συντήρηση</w:t>
      </w:r>
      <w:r>
        <w:rPr>
          <w:rFonts w:ascii="Arial" w:hAnsi="Arial" w:cs="Arial"/>
          <w:b/>
          <w:szCs w:val="22"/>
          <w:lang w:val="el-GR"/>
        </w:rPr>
        <w:t xml:space="preserve"> των </w:t>
      </w:r>
      <w:r w:rsidRPr="009E7D02">
        <w:rPr>
          <w:rFonts w:ascii="Arial" w:hAnsi="Arial" w:cs="Arial"/>
          <w:bCs/>
          <w:szCs w:val="22"/>
          <w:lang w:val="el-GR"/>
        </w:rPr>
        <w:t>μ</w:t>
      </w:r>
      <w:r w:rsidRPr="009E7D02">
        <w:rPr>
          <w:rFonts w:ascii="Arial" w:hAnsi="Arial" w:cs="Arial"/>
          <w:b/>
          <w:szCs w:val="22"/>
          <w:lang w:val="el-GR"/>
        </w:rPr>
        <w:t>ηχανημάτων</w:t>
      </w:r>
      <w:r>
        <w:rPr>
          <w:rFonts w:ascii="Arial" w:hAnsi="Arial" w:cs="Arial"/>
          <w:b/>
          <w:szCs w:val="22"/>
          <w:lang w:val="el-GR"/>
        </w:rPr>
        <w:t xml:space="preserve"> έργου, φορτηγών και οχημάτων της Π.Ε. Φθιώτιδας</w:t>
      </w:r>
      <w:r w:rsidRPr="009E7D02">
        <w:rPr>
          <w:rFonts w:ascii="Arial" w:hAnsi="Arial" w:cs="Arial"/>
          <w:b/>
          <w:szCs w:val="22"/>
          <w:lang w:val="el-GR"/>
        </w:rPr>
        <w:t>»</w:t>
      </w:r>
      <w:r>
        <w:rPr>
          <w:rFonts w:ascii="Arial" w:hAnsi="Arial" w:cs="Arial"/>
          <w:b/>
          <w:szCs w:val="22"/>
          <w:lang w:val="el-GR"/>
        </w:rPr>
        <w:t>.</w:t>
      </w:r>
    </w:p>
    <w:p w14:paraId="57A893F4" w14:textId="77777777" w:rsidR="002C0B3B" w:rsidRDefault="00F558B7">
      <w:pPr>
        <w:tabs>
          <w:tab w:val="left" w:pos="4253"/>
        </w:tabs>
        <w:spacing w:line="360" w:lineRule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pPr w:leftFromText="180" w:rightFromText="180" w:vertAnchor="text" w:horzAnchor="page" w:tblpXSpec="center" w:tblpY="248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03"/>
        <w:gridCol w:w="2925"/>
        <w:gridCol w:w="1170"/>
        <w:gridCol w:w="1268"/>
        <w:gridCol w:w="1498"/>
      </w:tblGrid>
      <w:tr w:rsidR="002C0B3B" w14:paraId="613D9F98" w14:textId="77777777" w:rsidTr="00036592"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7940E422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A/A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97CED27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ΕΙΔΟΣ ΠΡΟΜΗΘΕΙΑΣ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- ΕΡΓΑΣΙΑΣ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8A2D44C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ΤΙΜΗ ΜΟΝΑΔΑΣ ΜΕΤΡΗΣΗΣ ΓΙΑ ΩΡΑ ΕΡΓΑΣΙΑΣ/</w:t>
            </w:r>
          </w:p>
          <w:p w14:paraId="79B74D5C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Αξία </w:t>
            </w:r>
            <w:proofErr w:type="spellStart"/>
            <w:r>
              <w:rPr>
                <w:rFonts w:ascii="Arial" w:hAnsi="Arial" w:cs="Arial"/>
                <w:b/>
                <w:szCs w:val="22"/>
                <w:lang w:val="el-GR"/>
              </w:rPr>
              <w:t>ανταλακτικών</w:t>
            </w:r>
            <w:proofErr w:type="spellEnd"/>
          </w:p>
          <w:p w14:paraId="081FB5E4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(Χωρίς ΦΠΑ)</w:t>
            </w:r>
          </w:p>
          <w:p w14:paraId="43919BDB" w14:textId="77777777" w:rsidR="002C0B3B" w:rsidRPr="009E7D02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ΠΟΣΟΤΗΤΑ</w:t>
            </w:r>
          </w:p>
          <w:p w14:paraId="44150AF5" w14:textId="77777777" w:rsidR="002C0B3B" w:rsidRPr="009E7D02" w:rsidRDefault="00F558B7">
            <w:pPr>
              <w:pStyle w:val="a0"/>
              <w:spacing w:after="200" w:line="240" w:lineRule="auto"/>
              <w:ind w:firstLineChars="200" w:firstLine="44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(με στρογγυλοποίηση)</w:t>
            </w:r>
          </w:p>
          <w:p w14:paraId="76523024" w14:textId="77777777" w:rsidR="002C0B3B" w:rsidRPr="009E7D02" w:rsidRDefault="002C0B3B">
            <w:pPr>
              <w:spacing w:after="0" w:line="24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A0DDECC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ΔΑΠΑΝΗ ΧΩΡΙΣ ΦΠΑ</w:t>
            </w:r>
          </w:p>
          <w:p w14:paraId="11290C8F" w14:textId="77777777" w:rsidR="002C0B3B" w:rsidRDefault="00F558B7">
            <w:pPr>
              <w:pStyle w:val="a0"/>
              <w:spacing w:after="200" w:line="240" w:lineRule="auto"/>
              <w:ind w:firstLineChars="150" w:firstLine="3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ED37242" w14:textId="77777777" w:rsidR="002C0B3B" w:rsidRDefault="00F558B7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  <w:lang w:val="el-GR"/>
              </w:rPr>
              <w:t>ΔΑΠΑΝΗ        ΜΕ ΦΠΑ</w:t>
            </w:r>
          </w:p>
          <w:p w14:paraId="40D3438A" w14:textId="77777777" w:rsidR="002C0B3B" w:rsidRDefault="00F558B7">
            <w:pPr>
              <w:pStyle w:val="a0"/>
              <w:spacing w:after="200" w:line="240" w:lineRule="auto"/>
              <w:ind w:firstLine="4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(€)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3D2DED3" w14:textId="77777777" w:rsidR="002C0B3B" w:rsidRDefault="00F558B7">
            <w:pPr>
              <w:pStyle w:val="a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ΠΟΣΟΣΤΟ ΕΚΤΩΣΗΣ</w:t>
            </w:r>
          </w:p>
          <w:p w14:paraId="4BBB0863" w14:textId="77777777" w:rsidR="002C0B3B" w:rsidRDefault="00F558B7">
            <w:pPr>
              <w:pStyle w:val="a0"/>
              <w:spacing w:after="200" w:line="240" w:lineRule="auto"/>
              <w:ind w:firstLineChars="776" w:firstLine="171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((%)</w:t>
            </w:r>
          </w:p>
        </w:tc>
      </w:tr>
      <w:tr w:rsidR="002C0B3B" w:rsidRPr="00036592" w14:paraId="0F08B6E7" w14:textId="77777777" w:rsidTr="00036592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7387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3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908BB5C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3: ΠΡΟΜΗΘΕΙΑ ΑΝΤΑΛΛΑΚΤΙΚΩΝ ΓΙΑ ΑΛΑΤΙΕΡΕΣ</w:t>
            </w:r>
          </w:p>
        </w:tc>
      </w:tr>
      <w:tr w:rsidR="002C0B3B" w14:paraId="01201BDF" w14:textId="77777777" w:rsidTr="00036592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6C5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1F04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αλατιέρες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A210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  <w:p w14:paraId="34480FD6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4B945E48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CC52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8294C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53BB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036592" w14:paraId="518D4266" w14:textId="77777777" w:rsidTr="00036592">
        <w:trPr>
          <w:trHeight w:val="804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E552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4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D3F542F" w14:textId="77777777" w:rsidR="002C0B3B" w:rsidRDefault="00F558B7">
            <w:pPr>
              <w:spacing w:after="20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4: ΠΑΡΟΧΗ ΥΠΗΡΕΣΙΩΝ ΣΥΝΤΗΡΗΣΗΣ ΚΑΙ ΠΡΟΜΗΘΕΙΑΣ ΑΝΤΑΛΛΑΚΤΙΚΩΝ           ΓΙΑ  ΗΛΕΚΤΡΟΛΟΓΙΚΕΣ ΥΠΗΡΕΣΙΕΣ ΣΕ ΜΗΧΑΝΗΜΑΤΑ ΕΡΓΟΥ ΚΑΙ ΦΟΡΤΗΓΑ</w:t>
            </w:r>
          </w:p>
        </w:tc>
      </w:tr>
      <w:tr w:rsidR="002C0B3B" w14:paraId="6D53CB81" w14:textId="77777777" w:rsidTr="00036592">
        <w:trPr>
          <w:trHeight w:val="804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92D27" w14:textId="77777777" w:rsidR="002C0B3B" w:rsidRPr="009E7D02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12CD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Προμήθεια ανταλλακτικών για  Ηλεκτρολόγο σε φορτηγά, μηχ. έργου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0FF3" w14:textId="77777777" w:rsidR="002C0B3B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4D4CB013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97BB" w14:textId="77777777" w:rsidR="002C0B3B" w:rsidRDefault="002C0B3B">
            <w:pPr>
              <w:spacing w:after="200" w:line="276" w:lineRule="auto"/>
              <w:jc w:val="left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97B4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0CC20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036592" w14:paraId="46F3212C" w14:textId="77777777" w:rsidTr="00036592">
        <w:trPr>
          <w:trHeight w:val="1529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F293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BBA7" w14:textId="77777777" w:rsidR="002C0B3B" w:rsidRPr="009E7D02" w:rsidRDefault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Επισκευή ρύθμιση και συντήρηση 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 – Ηλεκτρικών συστημάτω</w:t>
            </w: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ν </w:t>
            </w:r>
            <w:r>
              <w:rPr>
                <w:rFonts w:ascii="Arial" w:hAnsi="Arial" w:cs="Arial"/>
                <w:szCs w:val="22"/>
                <w:lang w:val="el-GR"/>
              </w:rPr>
              <w:t>φορτηγών, μηχανημάτων έργων και αλατιέρες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619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  <w:p w14:paraId="1F1CDD4C" w14:textId="77777777" w:rsidR="002C0B3B" w:rsidRDefault="002C0B3B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79A3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3191" w14:textId="77777777" w:rsidR="002C0B3B" w:rsidRDefault="002C0B3B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48DD" w14:textId="77777777" w:rsidR="002C0B3B" w:rsidRDefault="002C0B3B">
            <w:pPr>
              <w:spacing w:after="200" w:line="360" w:lineRule="auto"/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tbl>
      <w:tblPr>
        <w:tblpPr w:leftFromText="180" w:rightFromText="180" w:vertAnchor="text" w:horzAnchor="page" w:tblpX="563" w:tblpY="-1439"/>
        <w:tblOverlap w:val="never"/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6"/>
        <w:gridCol w:w="3013"/>
        <w:gridCol w:w="3048"/>
        <w:gridCol w:w="1122"/>
        <w:gridCol w:w="1400"/>
        <w:gridCol w:w="1481"/>
      </w:tblGrid>
      <w:tr w:rsidR="002C0B3B" w:rsidRPr="00036592" w14:paraId="2C6E34D1" w14:textId="77777777" w:rsidTr="00036592">
        <w:trPr>
          <w:trHeight w:val="9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79A2F" w14:textId="77777777" w:rsidR="002C0B3B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  <w:p w14:paraId="5222DEC8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1EC9731A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31517B1F" w14:textId="77777777" w:rsidR="002C0B3B" w:rsidRDefault="002C0B3B" w:rsidP="00F558B7">
            <w:pPr>
              <w:pStyle w:val="a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14:paraId="1DED2377" w14:textId="77777777" w:rsidR="002C0B3B" w:rsidRDefault="00F558B7" w:rsidP="00F558B7">
            <w:pPr>
              <w:pStyle w:val="a0"/>
              <w:spacing w:after="20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D763F7C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6: ΠΑΡΟΧΗ ΥΠΗΡΕΣΙΩΝ ΣΥΝΤΗΡΗΣΗΣ ΚΑΙ ΠΡΟΜΗΘΕΙΑΣ ΑΝΤΑΛΛΑΚΤΙΚΩΝ ΓΙΑ ΑΝΤΛΙΕΣ ΠΕΤΡΕΛΑΙΟΥ ΣΕ ΜΗΧΑΝΗΜΑΤΑ ΕΡΓΟΥ ΚΑΙ ΦΟΡΤΗΓΑ</w:t>
            </w:r>
          </w:p>
        </w:tc>
      </w:tr>
      <w:tr w:rsidR="002C0B3B" w14:paraId="12FFDBDE" w14:textId="77777777" w:rsidTr="00036592">
        <w:trPr>
          <w:trHeight w:val="1322"/>
        </w:trPr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1AECF55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BF188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 Προμήθεια ανταλλακτικών  αντλιών πετρελαίου για Μηχανήματα Έργου και Φορτηγά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D9E5D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12DA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1076" w14:textId="77777777" w:rsidR="002C0B3B" w:rsidRDefault="002C0B3B" w:rsidP="00F558B7">
            <w:pPr>
              <w:spacing w:after="0" w:line="360" w:lineRule="auto"/>
              <w:jc w:val="center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D3B7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036592" w14:paraId="3596291D" w14:textId="77777777" w:rsidTr="00036592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A282A0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14:paraId="017A3010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Cs w:val="22"/>
                <w:lang w:val="el-GR"/>
              </w:rPr>
              <w:t>Επισκευή  και  συντήρηση  αντλιών πετρελαίου για Μηχανήματα Έργου και Φορτηγά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</w:tcPr>
          <w:p w14:paraId="479273B5" w14:textId="77777777" w:rsidR="002C0B3B" w:rsidRPr="009E7D02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D2C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E4EF" w14:textId="77777777" w:rsidR="002C0B3B" w:rsidRPr="009E7D02" w:rsidRDefault="002C0B3B" w:rsidP="00F558B7">
            <w:pPr>
              <w:spacing w:after="0" w:line="360" w:lineRule="auto"/>
              <w:jc w:val="center"/>
              <w:rPr>
                <w:lang w:val="el-GR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4BDD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2C0B3B" w:rsidRPr="00036592" w14:paraId="7D55FF43" w14:textId="77777777" w:rsidTr="00036592">
        <w:tc>
          <w:tcPr>
            <w:tcW w:w="84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D78E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14</w:t>
            </w:r>
          </w:p>
        </w:tc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B545537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14:ΠΑΡΟΧΗ ΥΠΗΡΕΣΙΩΝ ΣΥΝΤΗΡΗΣΗΣ ΚΑΙ ΠΡΟΜΗΘΕΙΑΣ ΑΝΤΑΛΛΑΚΤΙΚΩΝ           ΓΙΑ  ΣΥΝΤΗΡΗΣΗ  ΕΠΙΒΑΤΙΚΩΝ ΟΧΗΜΑΤΩΝ</w:t>
            </w:r>
          </w:p>
        </w:tc>
      </w:tr>
      <w:tr w:rsidR="002C0B3B" w14:paraId="56BF9C6D" w14:textId="77777777" w:rsidTr="00036592">
        <w:tc>
          <w:tcPr>
            <w:tcW w:w="846" w:type="dxa"/>
            <w:vMerge/>
            <w:tcBorders>
              <w:left w:val="single" w:sz="4" w:space="0" w:color="000000"/>
            </w:tcBorders>
          </w:tcPr>
          <w:p w14:paraId="672E96D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</w:tcPr>
          <w:p w14:paraId="015D865C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Προμήθεια ανταλλακτικών για οχήματα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81923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77E949E0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40CFC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30E11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F78F2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14:paraId="4F8E553A" w14:textId="77777777" w:rsidTr="00036592">
        <w:trPr>
          <w:trHeight w:val="104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0FE0EA80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auto"/>
            </w:tcBorders>
          </w:tcPr>
          <w:p w14:paraId="4290EF5D" w14:textId="77777777" w:rsidR="002C0B3B" w:rsidRDefault="00F558B7" w:rsidP="00F558B7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szCs w:val="22"/>
                <w:lang w:val="el-GR"/>
              </w:rPr>
              <w:t xml:space="preserve"> Επισκευή  και  συντήρηση -  οχημάτων 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auto"/>
            </w:tcBorders>
          </w:tcPr>
          <w:p w14:paraId="4D3BABD6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3BFD8C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A9E4D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7E3E4" w14:textId="77777777" w:rsidR="002C0B3B" w:rsidRDefault="002C0B3B" w:rsidP="00F558B7">
            <w:pPr>
              <w:pStyle w:val="a0"/>
              <w:spacing w:after="20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C0B3B" w:rsidRPr="00036592" w14:paraId="0A9785ED" w14:textId="77777777" w:rsidTr="0003659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688324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Cs/>
                <w:szCs w:val="22"/>
                <w:lang w:val="el-GR"/>
              </w:rPr>
              <w:t>15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14:paraId="1E7BB33A" w14:textId="77777777" w:rsidR="002C0B3B" w:rsidRDefault="00F558B7" w:rsidP="00F558B7">
            <w:pPr>
              <w:pStyle w:val="a4"/>
              <w:spacing w:after="200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u w:val="single"/>
                <w:lang w:val="el-GR"/>
              </w:rPr>
              <w:t>ΤΜΗΜΑ  15:ΠΑΡΟΧΗ ΥΠΗΡΕΣΙΩΝ ΣΥΝΤΗΡΗΣΗΣ ΚΑΙ ΠΡΟΜΗΘΕΙΑΣ ΑΝΤΑΛΛΑΚΤΙΚΩΝ           ΓΙΑ  ΗΛΕΚΤΡΟΛΟΓΙΚΕΣ ΥΠΗΡΕΣΙΕΣ ΣΕ ΕΠΙΒΑΤΙΚΑ ΟΧΗΜΑΤΑ</w:t>
            </w:r>
          </w:p>
        </w:tc>
      </w:tr>
      <w:tr w:rsidR="002C0B3B" w14:paraId="79D78307" w14:textId="77777777" w:rsidTr="00036592">
        <w:tc>
          <w:tcPr>
            <w:tcW w:w="8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1F97E01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63F350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  <w:lang w:val="el-GR"/>
              </w:rPr>
              <w:t xml:space="preserve">Ανταλλακτικά για ρύθμιση και συντήρηση </w:t>
            </w:r>
            <w:r>
              <w:rPr>
                <w:rFonts w:ascii="Arial" w:hAnsi="Arial" w:cs="Arial"/>
                <w:szCs w:val="22"/>
                <w:lang w:val="el-GR"/>
              </w:rPr>
              <w:t xml:space="preserve">  Ηλεκτρικών συστημάτων οχημάτων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479FCC9" w14:textId="77777777" w:rsidR="002C0B3B" w:rsidRDefault="00F558B7" w:rsidP="00F558B7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Αξία ανταλλακτικών</w:t>
            </w:r>
          </w:p>
          <w:p w14:paraId="26E371C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8FBE91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ECF7D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AD057" w14:textId="77777777" w:rsidR="002C0B3B" w:rsidRDefault="002C0B3B" w:rsidP="00F558B7">
            <w:pPr>
              <w:pStyle w:val="a4"/>
              <w:spacing w:after="200"/>
              <w:jc w:val="center"/>
              <w:rPr>
                <w:rFonts w:ascii="Arial" w:hAnsi="Arial" w:cs="Arial"/>
                <w:color w:val="000000"/>
                <w:sz w:val="24"/>
                <w:lang w:val="el-GR"/>
              </w:rPr>
            </w:pPr>
          </w:p>
        </w:tc>
      </w:tr>
      <w:tr w:rsidR="002C0B3B" w:rsidRPr="00036592" w14:paraId="5DC5D993" w14:textId="77777777" w:rsidTr="0003659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BCA932F" w14:textId="77777777" w:rsidR="002C0B3B" w:rsidRDefault="002C0B3B" w:rsidP="00F558B7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57D64CB" w14:textId="77777777" w:rsidR="002C0B3B" w:rsidRPr="009E7D02" w:rsidRDefault="00F558B7" w:rsidP="00F558B7">
            <w:pPr>
              <w:spacing w:after="0" w:line="360" w:lineRule="auto"/>
              <w:jc w:val="center"/>
              <w:rPr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Εργασία για  Ηλεκτρολόγο σε οχήματα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9076BF" w14:textId="77777777" w:rsidR="002C0B3B" w:rsidRDefault="002C0B3B" w:rsidP="00F558B7">
            <w:pPr>
              <w:pStyle w:val="a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283D4D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8A7E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BD3F" w14:textId="77777777" w:rsidR="002C0B3B" w:rsidRDefault="002C0B3B" w:rsidP="00F558B7">
            <w:pPr>
              <w:spacing w:after="20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p w14:paraId="3DF237CE" w14:textId="77777777" w:rsidR="002C0B3B" w:rsidRDefault="002C0B3B">
      <w:pPr>
        <w:spacing w:line="240" w:lineRule="auto"/>
        <w:rPr>
          <w:rFonts w:ascii="Arial" w:hAnsi="Arial" w:cs="Arial"/>
          <w:szCs w:val="22"/>
          <w:lang w:val="el-GR"/>
        </w:rPr>
      </w:pPr>
    </w:p>
    <w:p w14:paraId="1053BF71" w14:textId="77777777" w:rsidR="002C0B3B" w:rsidRDefault="00F558B7">
      <w:pPr>
        <w:pStyle w:val="a5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προσφορά ισχύει για </w:t>
      </w:r>
      <w:r>
        <w:rPr>
          <w:rFonts w:ascii="Arial" w:hAnsi="Arial" w:cs="Arial"/>
          <w:b/>
          <w:bCs/>
          <w:sz w:val="22"/>
          <w:szCs w:val="22"/>
        </w:rPr>
        <w:t>έξι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(6) μήνες</w:t>
      </w:r>
      <w:r>
        <w:rPr>
          <w:rFonts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 w14:paraId="77E41136" w14:textId="77777777" w:rsidR="002C0B3B" w:rsidRDefault="002C0B3B">
      <w:pPr>
        <w:suppressAutoHyphens w:val="0"/>
        <w:spacing w:line="360" w:lineRule="auto"/>
        <w:rPr>
          <w:rFonts w:ascii="Arial" w:hAnsi="Arial" w:cs="Arial"/>
          <w:b/>
          <w:bCs/>
          <w:szCs w:val="22"/>
          <w:lang w:val="el-GR" w:eastAsia="el-GR"/>
        </w:rPr>
      </w:pPr>
    </w:p>
    <w:p w14:paraId="0375498B" w14:textId="56C6822A" w:rsidR="002C0B3B" w:rsidRPr="009E7D02" w:rsidRDefault="00F558B7">
      <w:pPr>
        <w:suppressAutoHyphens w:val="0"/>
        <w:spacing w:line="360" w:lineRule="auto"/>
        <w:jc w:val="center"/>
        <w:rPr>
          <w:rFonts w:ascii="Arial" w:hAnsi="Arial" w:cs="Arial"/>
          <w:b/>
          <w:bCs/>
          <w:szCs w:val="22"/>
          <w:u w:val="single"/>
          <w:lang w:val="el-GR" w:eastAsia="el-GR"/>
        </w:rPr>
      </w:pPr>
      <w:r>
        <w:rPr>
          <w:rFonts w:ascii="Arial" w:hAnsi="Arial" w:cs="Arial"/>
          <w:b/>
          <w:bCs/>
          <w:szCs w:val="22"/>
          <w:lang w:val="el-GR" w:eastAsia="el-GR"/>
        </w:rPr>
        <w:t xml:space="preserve"> …………/……./ 202</w:t>
      </w:r>
      <w:r w:rsidR="00036592">
        <w:rPr>
          <w:rFonts w:ascii="Arial" w:hAnsi="Arial" w:cs="Arial"/>
          <w:b/>
          <w:bCs/>
          <w:szCs w:val="22"/>
          <w:lang w:val="el-GR" w:eastAsia="el-GR"/>
        </w:rPr>
        <w:t>4</w:t>
      </w:r>
    </w:p>
    <w:p w14:paraId="459315F7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b/>
          <w:bCs/>
          <w:szCs w:val="22"/>
          <w:lang w:val="el-GR" w:eastAsia="el-GR"/>
        </w:rPr>
      </w:pPr>
      <w:r>
        <w:rPr>
          <w:rFonts w:ascii="Arial" w:hAnsi="Arial" w:cs="Arial"/>
          <w:b/>
          <w:bCs/>
          <w:szCs w:val="22"/>
          <w:lang w:val="el-GR" w:eastAsia="el-GR"/>
        </w:rPr>
        <w:t>Ο ΠΡΟΣΦΕΡΩΝ</w:t>
      </w:r>
    </w:p>
    <w:p w14:paraId="36BE6E9C" w14:textId="77777777" w:rsidR="002C0B3B" w:rsidRDefault="002C0B3B">
      <w:pPr>
        <w:pStyle w:val="a0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14:paraId="42A63442" w14:textId="77777777" w:rsidR="002C0B3B" w:rsidRDefault="002C0B3B">
      <w:pPr>
        <w:pStyle w:val="a0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14:paraId="7D2F9CCB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............................................................................</w:t>
      </w:r>
    </w:p>
    <w:p w14:paraId="269F0944" w14:textId="77777777" w:rsidR="002C0B3B" w:rsidRDefault="00F558B7">
      <w:pPr>
        <w:suppressAutoHyphens w:val="0"/>
        <w:spacing w:line="360" w:lineRule="auto"/>
        <w:jc w:val="center"/>
        <w:rPr>
          <w:rFonts w:ascii="Arial" w:hAnsi="Arial" w:cs="Arial"/>
          <w:i/>
          <w:iCs/>
          <w:szCs w:val="22"/>
          <w:lang w:val="el-GR" w:eastAsia="el-GR"/>
        </w:rPr>
      </w:pPr>
      <w:r>
        <w:rPr>
          <w:rFonts w:ascii="Arial" w:hAnsi="Arial" w:cs="Arial"/>
          <w:i/>
          <w:iCs/>
          <w:szCs w:val="22"/>
          <w:lang w:val="el-GR" w:eastAsia="el-GR"/>
        </w:rPr>
        <w:t>(Υπογραφή και Σφραγίδα Προμηθευτή)</w:t>
      </w:r>
    </w:p>
    <w:p w14:paraId="3E33305F" w14:textId="77777777" w:rsidR="002C0B3B" w:rsidRDefault="002C0B3B">
      <w:pPr>
        <w:spacing w:before="57" w:after="57" w:line="360" w:lineRule="auto"/>
        <w:rPr>
          <w:rFonts w:ascii="Arial" w:hAnsi="Arial" w:cs="Arial"/>
          <w:szCs w:val="22"/>
          <w:lang w:val="el-GR"/>
        </w:rPr>
      </w:pPr>
    </w:p>
    <w:p w14:paraId="4CD38EF8" w14:textId="77777777" w:rsidR="002C0B3B" w:rsidRPr="009E7D02" w:rsidRDefault="002C0B3B">
      <w:pPr>
        <w:rPr>
          <w:lang w:val="el-GR"/>
        </w:rPr>
      </w:pPr>
    </w:p>
    <w:sectPr w:rsidR="002C0B3B" w:rsidRPr="009E7D02" w:rsidSect="00036592">
      <w:pgSz w:w="11906" w:h="16838"/>
      <w:pgMar w:top="568" w:right="113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8C177C"/>
    <w:rsid w:val="00036592"/>
    <w:rsid w:val="002C0B3B"/>
    <w:rsid w:val="009E7D02"/>
    <w:rsid w:val="00F558B7"/>
    <w:rsid w:val="02D07ECE"/>
    <w:rsid w:val="308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10CF6"/>
  <w15:docId w15:val="{79405E2C-4305-4434-8D28-068A7456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2">
    <w:name w:val="heading 2"/>
    <w:basedOn w:val="a"/>
    <w:next w:val="a"/>
    <w:uiPriority w:val="9"/>
    <w:qFormat/>
    <w:pPr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rPr>
      <w:sz w:val="20"/>
      <w:szCs w:val="20"/>
    </w:rPr>
  </w:style>
  <w:style w:type="paragraph" w:customStyle="1" w:styleId="a4">
    <w:name w:val="Περιεχόμενα πίνακα"/>
    <w:basedOn w:val="a"/>
    <w:qFormat/>
    <w:pPr>
      <w:suppressLineNumbers/>
    </w:pPr>
  </w:style>
  <w:style w:type="paragraph" w:customStyle="1" w:styleId="a5">
    <w:name w:val="Στυλ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v.palaiologou</dc:creator>
  <cp:lastModifiedBy>Βασιλική Παλαιολόγου</cp:lastModifiedBy>
  <cp:revision>2</cp:revision>
  <dcterms:created xsi:type="dcterms:W3CDTF">2024-04-01T06:23:00Z</dcterms:created>
  <dcterms:modified xsi:type="dcterms:W3CDTF">2024-04-01T06:23:00Z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