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0" w:rsidRPr="00C90306" w:rsidRDefault="00DD48E0" w:rsidP="00DD48E0">
      <w:pPr>
        <w:spacing w:line="360" w:lineRule="auto"/>
        <w:ind w:left="227"/>
        <w:jc w:val="center"/>
        <w:rPr>
          <w:rFonts w:ascii="Calibri" w:hAnsi="Calibri" w:cs="Calibri"/>
          <w:b/>
          <w:bCs/>
          <w:szCs w:val="24"/>
        </w:rPr>
      </w:pPr>
      <w:r w:rsidRPr="00C90306">
        <w:rPr>
          <w:rFonts w:ascii="Calibri" w:hAnsi="Calibri" w:cs="Calibri"/>
          <w:b/>
          <w:bCs/>
        </w:rPr>
        <w:t xml:space="preserve">ΠΑΡΑΡΤΗΜΑ </w:t>
      </w:r>
      <w:r>
        <w:rPr>
          <w:rFonts w:ascii="Calibri" w:hAnsi="Calibri" w:cs="Calibri"/>
          <w:b/>
          <w:bCs/>
        </w:rPr>
        <w:t>Ι</w:t>
      </w:r>
    </w:p>
    <w:p w:rsidR="00DD48E0" w:rsidRPr="00C90306" w:rsidRDefault="00DD48E0" w:rsidP="00DD48E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0306">
        <w:rPr>
          <w:rFonts w:ascii="Calibri" w:hAnsi="Calibri" w:cs="Calibri"/>
          <w:b/>
          <w:bCs/>
          <w:sz w:val="28"/>
          <w:szCs w:val="28"/>
        </w:rPr>
        <w:t>ΕΝΤΥΠΟ ΥΠΕΥΘΥΝΗΣ ΔΗΛΩΣΗΣ (EΥΔ)</w:t>
      </w:r>
    </w:p>
    <w:p w:rsidR="00DD48E0" w:rsidRPr="00C90306" w:rsidRDefault="00DD48E0" w:rsidP="00DD48E0">
      <w:pPr>
        <w:jc w:val="center"/>
        <w:rPr>
          <w:rFonts w:ascii="Calibri" w:eastAsia="Calibri" w:hAnsi="Calibri" w:cs="Calibri"/>
          <w:b/>
          <w:bCs/>
          <w:color w:val="669900"/>
          <w:sz w:val="24"/>
          <w:u w:val="single"/>
        </w:rPr>
      </w:pPr>
      <w:r w:rsidRPr="00C90306">
        <w:rPr>
          <w:rFonts w:ascii="Calibri" w:hAnsi="Calibri" w:cs="Calibri"/>
          <w:b/>
          <w:bCs/>
          <w:sz w:val="24"/>
        </w:rPr>
        <w:t>[άρθρου 79 παρ. 4 ν. 4412/2016 (Α 147)]</w:t>
      </w:r>
    </w:p>
    <w:p w:rsidR="00DD48E0" w:rsidRPr="00C90306" w:rsidRDefault="00DD48E0" w:rsidP="00DD48E0">
      <w:pPr>
        <w:rPr>
          <w:rFonts w:ascii="Calibri" w:hAnsi="Calibri" w:cs="Calibri"/>
          <w:b/>
          <w:bCs/>
          <w:color w:val="000000"/>
          <w:sz w:val="22"/>
        </w:rPr>
      </w:pPr>
      <w:r w:rsidRPr="00C90306">
        <w:rPr>
          <w:rFonts w:ascii="Calibri" w:hAnsi="Calibri" w:cs="Calibri"/>
          <w:b/>
          <w:bCs/>
          <w:u w:val="single"/>
        </w:rPr>
        <w:t>Μέρος I: Πληροφορίες σχετικά με τον οικονομικό φορέα</w:t>
      </w:r>
    </w:p>
    <w:p w:rsidR="00DD48E0" w:rsidRPr="00C90306" w:rsidRDefault="00DD48E0" w:rsidP="00DD48E0">
      <w:pPr>
        <w:jc w:val="center"/>
        <w:rPr>
          <w:rFonts w:ascii="Calibri" w:hAnsi="Calibri" w:cs="Calibri"/>
          <w:b/>
          <w:i/>
        </w:rPr>
      </w:pPr>
      <w:r w:rsidRPr="00C90306">
        <w:rPr>
          <w:rFonts w:ascii="Calibri" w:hAnsi="Calibri" w:cs="Calibri"/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4A0"/>
      </w:tblPr>
      <w:tblGrid>
        <w:gridCol w:w="4479"/>
        <w:gridCol w:w="4500"/>
      </w:tblGrid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before="120"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   ]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Αριθμός φορολογικού μητρώου (ΑΦΜ):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   ]</w:t>
            </w:r>
          </w:p>
        </w:tc>
      </w:tr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</w:tc>
      </w:tr>
      <w:tr w:rsidR="00DD48E0" w:rsidRPr="00C90306" w:rsidTr="00DD48E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Αρμόδιος ή αρμόδιοι</w:t>
            </w:r>
            <w:r w:rsidRPr="00C90306">
              <w:rPr>
                <w:rStyle w:val="ab"/>
                <w:rFonts w:ascii="Calibri" w:hAnsi="Calibri" w:cs="Calibri"/>
              </w:rPr>
              <w:t xml:space="preserve"> </w:t>
            </w:r>
            <w:r w:rsidRPr="00C90306">
              <w:rPr>
                <w:rFonts w:ascii="Calibri" w:hAnsi="Calibri" w:cs="Calibri"/>
              </w:rPr>
              <w:t>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Τηλέφωνο: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proofErr w:type="spellStart"/>
            <w:r w:rsidRPr="00C90306">
              <w:rPr>
                <w:rFonts w:ascii="Calibri" w:hAnsi="Calibri" w:cs="Calibri"/>
              </w:rPr>
              <w:t>Ηλ</w:t>
            </w:r>
            <w:proofErr w:type="spellEnd"/>
            <w:r w:rsidRPr="00C90306">
              <w:rPr>
                <w:rFonts w:ascii="Calibri" w:hAnsi="Calibri" w:cs="Calibri"/>
              </w:rPr>
              <w:t>. ταχυδρομείο: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Διεύθυνση στο Διαδίκτυο (διεύθυνση δικτυακού τόπου) (</w:t>
            </w:r>
            <w:r w:rsidRPr="00C90306">
              <w:rPr>
                <w:rFonts w:ascii="Calibri" w:hAnsi="Calibri" w:cs="Calibri"/>
                <w:i/>
              </w:rPr>
              <w:t>εάν υπάρχει</w:t>
            </w:r>
            <w:r w:rsidRPr="00C90306">
              <w:rPr>
                <w:rFonts w:ascii="Calibri" w:hAnsi="Calibri" w:cs="Calibri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[……]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color w:val="000000"/>
          <w:kern w:val="2"/>
          <w:sz w:val="22"/>
          <w:lang w:eastAsia="zh-CN" w:bidi="hi-IN"/>
        </w:rPr>
      </w:pPr>
    </w:p>
    <w:p w:rsidR="00DD48E0" w:rsidRPr="00C90306" w:rsidRDefault="00DD48E0" w:rsidP="00DD48E0">
      <w:pPr>
        <w:jc w:val="center"/>
        <w:rPr>
          <w:rFonts w:ascii="Calibri" w:hAnsi="Calibri" w:cs="Calibri"/>
          <w:b/>
          <w:bCs/>
        </w:rPr>
      </w:pPr>
      <w:r w:rsidRPr="00C90306">
        <w:rPr>
          <w:rFonts w:ascii="Calibri" w:hAnsi="Calibri" w:cs="Calibri"/>
          <w:b/>
          <w:bCs/>
        </w:rPr>
        <w:t>Α: Λόγοι αποκλεισμού που σχετίζονται με ποινικές καταδίκες</w:t>
      </w:r>
    </w:p>
    <w:p w:rsidR="00DD48E0" w:rsidRPr="00C90306" w:rsidRDefault="00DD48E0" w:rsidP="00DD48E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Calibri" w:hAnsi="Calibri" w:cs="Calibri"/>
        </w:rPr>
      </w:pPr>
      <w:r w:rsidRPr="00C90306">
        <w:rPr>
          <w:rFonts w:ascii="Calibri" w:hAnsi="Calibri" w:cs="Calibri"/>
          <w:b/>
          <w:bCs/>
        </w:rPr>
        <w:t>Στο άρθρο 73 παρ. 1 ορίζονται οι ακόλουθοι λόγοι αποκλεισμού: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22"/>
        <w:gridCol w:w="4424"/>
      </w:tblGrid>
      <w:tr w:rsidR="00DD48E0" w:rsidRPr="00C90306" w:rsidTr="00DD48E0"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  <w:i/>
                <w:iCs/>
              </w:rPr>
              <w:t>Λόγοι αποκλεισμού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48E0" w:rsidRPr="00C90306" w:rsidRDefault="00DD48E0" w:rsidP="00DD48E0">
            <w:pPr>
              <w:shd w:val="clear" w:color="auto" w:fill="FFFFFF"/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  <w:i/>
                <w:iCs/>
              </w:rPr>
              <w:t>Απάντηση:</w:t>
            </w:r>
          </w:p>
        </w:tc>
      </w:tr>
      <w:tr w:rsidR="00DD48E0" w:rsidRPr="00C90306" w:rsidTr="00DD48E0">
        <w:tc>
          <w:tcPr>
            <w:tcW w:w="4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1. συμμετοχή σε εγκληματική οργάνωση·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2. δωροδοκία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3. απάτη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4. τρομοκρατικά εγκλήματα ή εγκλήματα συνδεόμενα με τρομοκρατικές δραστηριότητες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5. νομιμοποίηση εσόδων από παράνομες δραστηριότητες ή χρηματοδότηση της τρομοκρατίας·</w:t>
            </w:r>
          </w:p>
          <w:p w:rsidR="00DD48E0" w:rsidRPr="00C90306" w:rsidRDefault="00DD48E0" w:rsidP="00DD48E0">
            <w:pPr>
              <w:pStyle w:val="aa"/>
              <w:spacing w:after="283"/>
              <w:rPr>
                <w:rFonts w:cs="Calibri"/>
              </w:rPr>
            </w:pPr>
            <w:r w:rsidRPr="00C90306">
              <w:rPr>
                <w:rFonts w:cs="Calibri"/>
              </w:rPr>
              <w:t>6. παιδική εργασία και άλλες μορφές εμπορίας ανθρώπων.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  <w:i/>
              </w:rPr>
            </w:pP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  <w:i/>
              </w:rPr>
              <w:t>[] Ναι [] Όχι</w:t>
            </w:r>
          </w:p>
          <w:p w:rsidR="00DD48E0" w:rsidRPr="00C90306" w:rsidRDefault="00DD48E0" w:rsidP="00DD48E0">
            <w:pPr>
              <w:shd w:val="clear" w:color="auto" w:fill="FFFFFF"/>
              <w:spacing w:after="283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hd w:val="clear" w:color="auto" w:fill="FFFFFF"/>
              <w:suppressAutoHyphens/>
              <w:spacing w:after="283"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Style w:val="ab"/>
                <w:rFonts w:ascii="Calibri" w:hAnsi="Calibri" w:cs="Calibri"/>
                <w:i/>
              </w:rPr>
              <w:t>[] Ναι [] Όχι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b/>
          <w:bCs/>
          <w:color w:val="000000"/>
          <w:kern w:val="2"/>
          <w:sz w:val="22"/>
          <w:lang w:eastAsia="zh-CN" w:bidi="hi-IN"/>
        </w:rPr>
      </w:pPr>
    </w:p>
    <w:p w:rsidR="00DD48E0" w:rsidRPr="00C90306" w:rsidRDefault="00DD48E0" w:rsidP="00DD48E0">
      <w:pPr>
        <w:rPr>
          <w:rFonts w:ascii="Calibri" w:hAnsi="Calibri" w:cs="Calibri"/>
          <w:b/>
          <w:i/>
        </w:rPr>
      </w:pPr>
      <w:r w:rsidRPr="00C90306">
        <w:rPr>
          <w:rFonts w:ascii="Calibri" w:hAnsi="Calibri" w:cs="Calibri"/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5"/>
        <w:gridCol w:w="4495"/>
        <w:gridCol w:w="9"/>
      </w:tblGrid>
      <w:tr w:rsidR="00DD48E0" w:rsidRPr="00C90306" w:rsidTr="00DD48E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eastAsia="Calibri" w:hAnsi="Calibri" w:cs="Calibri"/>
                <w:b/>
                <w:i/>
              </w:rPr>
              <w:t xml:space="preserve">  </w:t>
            </w: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E0" w:rsidRPr="00C90306" w:rsidRDefault="00DD48E0" w:rsidP="00DD48E0">
            <w:pPr>
              <w:snapToGrid w:val="0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1) Ο οικονομικός φορέας έχει εκπληρώσει όλες </w:t>
            </w:r>
            <w:r w:rsidRPr="00C90306">
              <w:rPr>
                <w:rFonts w:ascii="Calibri" w:hAnsi="Calibri" w:cs="Calibri"/>
                <w:b/>
              </w:rPr>
              <w:t>τις υποχρεώσεις του όσον αφορά την πληρωμή φόρων ή εισφορών κοινωνικής ασφάλισης,</w:t>
            </w:r>
            <w:r w:rsidRPr="00C90306">
              <w:rPr>
                <w:rFonts w:ascii="Calibri" w:hAnsi="Calibri" w:cs="Calibri"/>
              </w:rPr>
              <w:t xml:space="preserve"> στην Ελλάδα και στη χώρα στην οποία είναι τυχόν εγκατεστημένος ;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lastRenderedPageBreak/>
              <w:t>2) Ο οικονομικός φορέας είναι υπαγόμενος σε δεσμευτικό διακανονισμό για την καταβολή τους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E0" w:rsidRPr="00C90306" w:rsidRDefault="00DD48E0" w:rsidP="00DD48E0">
            <w:pPr>
              <w:rPr>
                <w:rFonts w:ascii="Calibri" w:eastAsia="Calibri" w:hAnsi="Calibri" w:cs="Calibri"/>
                <w:color w:val="000000"/>
                <w:kern w:val="2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bCs/>
              </w:rPr>
              <w:lastRenderedPageBreak/>
              <w:t xml:space="preserve">ΦΟΡΟΙ                      ΕΙΣΦΟΡΕΣ ΚΟΙΝΩΝΙΚΗΣ   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  <w:sz w:val="22"/>
                <w:szCs w:val="24"/>
              </w:rPr>
            </w:pPr>
            <w:r w:rsidRPr="00C90306">
              <w:rPr>
                <w:rFonts w:ascii="Calibri" w:eastAsia="Calibri" w:hAnsi="Calibri" w:cs="Calibri"/>
              </w:rPr>
              <w:t xml:space="preserve">                                         </w:t>
            </w:r>
            <w:r w:rsidRPr="00C90306">
              <w:rPr>
                <w:rFonts w:ascii="Calibri" w:hAnsi="Calibri" w:cs="Calibri"/>
                <w:b/>
                <w:bCs/>
              </w:rPr>
              <w:t>ΑΣΦΑΛΙΣΗΣ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[] Ναι [] Όχι                    [] Ναι [] Όχι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 xml:space="preserve">[] Ναι [] Όχι                      [] Ναι [] Όχι </w:t>
            </w:r>
          </w:p>
        </w:tc>
      </w:tr>
    </w:tbl>
    <w:p w:rsidR="00DD48E0" w:rsidRPr="00C90306" w:rsidRDefault="00DD48E0" w:rsidP="00DD48E0">
      <w:pPr>
        <w:rPr>
          <w:rFonts w:ascii="Calibri" w:hAnsi="Calibri" w:cs="Calibri"/>
          <w:b/>
          <w:i/>
          <w:color w:val="000000"/>
          <w:kern w:val="2"/>
          <w:sz w:val="22"/>
          <w:lang w:eastAsia="zh-CN" w:bidi="hi-IN"/>
        </w:rPr>
      </w:pPr>
      <w:r w:rsidRPr="00C90306">
        <w:rPr>
          <w:rFonts w:ascii="Calibri" w:hAnsi="Calibri" w:cs="Calibri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/>
      </w:tblPr>
      <w:tblGrid>
        <w:gridCol w:w="4479"/>
        <w:gridCol w:w="4500"/>
      </w:tblGrid>
      <w:tr w:rsidR="00DD48E0" w:rsidRPr="00C90306" w:rsidTr="00DD48E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  <w:i/>
              </w:rPr>
              <w:t>Απάντηση:</w:t>
            </w:r>
          </w:p>
        </w:tc>
      </w:tr>
      <w:tr w:rsidR="00DD48E0" w:rsidRPr="00C90306" w:rsidTr="00DD48E0">
        <w:trPr>
          <w:trHeight w:val="47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Βρίσκεται ο οικονομικός φορέας σε οποιαδήποτε από τις ακόλουθες καταστάσεις :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α) πτώχευση, ή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β) διαδικασία εξυγίανσης,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γ) ειδική εκκαθάριση,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δ) αναγκαστική διαχείριση από εκκαθαριστή ή από το δικαστήριο, ή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ε) έχει υπαχθεί σε διαδικασία πτωχευτικού συμβιβασμού, ή 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 xml:space="preserve">στ) αναστολή επιχειρηματικών δραστηριοτήτων, ή 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0" w:rsidRPr="00C90306" w:rsidRDefault="00DD48E0" w:rsidP="00DD48E0">
            <w:pPr>
              <w:snapToGrid w:val="0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napToGrid w:val="0"/>
              <w:rPr>
                <w:rFonts w:ascii="Calibri" w:hAnsi="Calibri" w:cs="Calibri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DD48E0" w:rsidRPr="00C90306" w:rsidTr="00DD48E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E0" w:rsidRPr="00C90306" w:rsidRDefault="00DD48E0" w:rsidP="00DD48E0">
            <w:pPr>
              <w:rPr>
                <w:rFonts w:ascii="Calibri" w:hAnsi="Calibri" w:cs="Calibri"/>
                <w:b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 w:rsidRPr="00C90306">
              <w:rPr>
                <w:rFonts w:ascii="Calibri" w:hAnsi="Calibri" w:cs="Calibri"/>
                <w:b/>
              </w:rPr>
              <w:t>σύγκρουσης συμφερόντων (άρθρο 24 Ν.4412/2016)</w:t>
            </w:r>
            <w:r w:rsidRPr="00C90306">
              <w:rPr>
                <w:rFonts w:ascii="Calibri" w:hAnsi="Calibri" w:cs="Calibri"/>
              </w:rPr>
              <w:t>, λόγω της συμμετοχής του στη διαδικασία ανάθεσης της σύμβασης;</w:t>
            </w: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  <w:b/>
              </w:rPr>
              <w:t>Εάν ναι</w:t>
            </w:r>
            <w:r w:rsidRPr="00C90306">
              <w:rPr>
                <w:rFonts w:ascii="Calibri" w:hAnsi="Calibri" w:cs="Calibri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E0" w:rsidRPr="00C90306" w:rsidRDefault="00DD48E0" w:rsidP="00DD48E0">
            <w:pPr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[] Ναι [] Όχι</w:t>
            </w: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rPr>
                <w:rFonts w:ascii="Calibri" w:hAnsi="Calibri" w:cs="Calibri"/>
              </w:rPr>
            </w:pPr>
          </w:p>
          <w:p w:rsidR="00DD48E0" w:rsidRPr="00C90306" w:rsidRDefault="00DD48E0" w:rsidP="00DD48E0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kern w:val="2"/>
                <w:sz w:val="22"/>
                <w:szCs w:val="24"/>
                <w:lang w:eastAsia="zh-CN" w:bidi="hi-IN"/>
              </w:rPr>
            </w:pPr>
            <w:r w:rsidRPr="00C90306">
              <w:rPr>
                <w:rFonts w:ascii="Calibri" w:hAnsi="Calibri" w:cs="Calibri"/>
              </w:rPr>
              <w:t>[.........…]</w:t>
            </w:r>
          </w:p>
        </w:tc>
      </w:tr>
    </w:tbl>
    <w:p w:rsidR="00DD48E0" w:rsidRPr="00C90306" w:rsidRDefault="00DD48E0" w:rsidP="00DD48E0">
      <w:pPr>
        <w:pStyle w:val="ChapterTitle"/>
        <w:rPr>
          <w:i/>
        </w:rPr>
      </w:pPr>
      <w:r w:rsidRPr="00C90306">
        <w:rPr>
          <w:bCs/>
        </w:rPr>
        <w:t>Μέρος ΙI: Τελικές δηλώσεις</w:t>
      </w:r>
    </w:p>
    <w:p w:rsidR="00DD48E0" w:rsidRPr="00C90306" w:rsidRDefault="00DD48E0" w:rsidP="00DD48E0">
      <w:pPr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Ο κάτωθι υπογεγραμμένος, δηλώνω επισήμως ότι τα στοιχεία που έχω αναφέρει σύμφωνα με τα μέρη Ι (Α-Γ) ανωτέρω είναι ακριβή και ορθά και ότι έχω πλήρη επίγνωση των συνεπειών σε περίπτωση σοβαρών ψευδών δηλώσεων.</w:t>
      </w:r>
    </w:p>
    <w:p w:rsidR="00DD48E0" w:rsidRPr="00C90306" w:rsidRDefault="00DD48E0" w:rsidP="00DD48E0">
      <w:pPr>
        <w:pStyle w:val="a9"/>
        <w:numPr>
          <w:ilvl w:val="0"/>
          <w:numId w:val="8"/>
        </w:numPr>
        <w:rPr>
          <w:rFonts w:ascii="Calibri" w:hAnsi="Calibri" w:cs="Calibri"/>
          <w:spacing w:val="20"/>
          <w:sz w:val="22"/>
          <w:szCs w:val="22"/>
        </w:rPr>
      </w:pPr>
      <w:r w:rsidRPr="00C90306">
        <w:rPr>
          <w:rFonts w:ascii="Calibri" w:hAnsi="Calibri" w:cs="Calibri"/>
          <w:spacing w:val="20"/>
          <w:sz w:val="22"/>
          <w:szCs w:val="22"/>
        </w:rPr>
        <w:t>Έλαβε γνώση και συμμορφώνεται με τους όρους των τεχνικών προδιαγραφών χωρίς καμία μεταβολή.</w:t>
      </w:r>
    </w:p>
    <w:p w:rsidR="00DD48E0" w:rsidRPr="00C90306" w:rsidRDefault="00DD48E0" w:rsidP="00DD48E0">
      <w:pPr>
        <w:rPr>
          <w:rFonts w:ascii="Calibri" w:hAnsi="Calibri" w:cs="Calibri"/>
          <w:i/>
          <w:sz w:val="22"/>
          <w:szCs w:val="24"/>
        </w:rPr>
      </w:pPr>
    </w:p>
    <w:p w:rsidR="00DD48E0" w:rsidRPr="00C90306" w:rsidRDefault="00DD48E0" w:rsidP="00DD48E0">
      <w:pPr>
        <w:jc w:val="both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D48E0" w:rsidRPr="00C90306" w:rsidRDefault="00DD48E0" w:rsidP="00DD48E0">
      <w:pPr>
        <w:jc w:val="both"/>
        <w:rPr>
          <w:rStyle w:val="ab"/>
          <w:rFonts w:ascii="Calibri" w:hAnsi="Calibri" w:cs="Calibri"/>
        </w:rPr>
      </w:pPr>
      <w:r w:rsidRPr="00C90306">
        <w:rPr>
          <w:rFonts w:ascii="Calibri" w:hAnsi="Calibri" w:cs="Calibri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C90306">
        <w:rPr>
          <w:rStyle w:val="ab"/>
          <w:rFonts w:ascii="Calibri" w:hAnsi="Calibri" w:cs="Calibri"/>
          <w:i/>
        </w:rPr>
        <w:t>.</w:t>
      </w:r>
    </w:p>
    <w:p w:rsidR="00DD48E0" w:rsidRPr="00C90306" w:rsidRDefault="00DD48E0" w:rsidP="00DD48E0">
      <w:pPr>
        <w:jc w:val="both"/>
        <w:rPr>
          <w:rFonts w:ascii="Calibri" w:hAnsi="Calibri" w:cs="Calibri"/>
        </w:rPr>
      </w:pPr>
      <w:r w:rsidRPr="00C90306">
        <w:rPr>
          <w:rStyle w:val="ab"/>
          <w:rFonts w:ascii="Calibri" w:hAnsi="Calibri" w:cs="Calibri"/>
          <w:i/>
        </w:rPr>
        <w:t>β) η αναθέτουσα αρχή ή ο αναθέτων φορέας έχουν ήδη στην κατοχή τους τα σχετικά έγγραφα.</w:t>
      </w:r>
    </w:p>
    <w:p w:rsidR="00DD48E0" w:rsidRPr="00C90306" w:rsidRDefault="00DD48E0" w:rsidP="00DD48E0">
      <w:pPr>
        <w:jc w:val="both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C90306">
        <w:rPr>
          <w:rFonts w:ascii="Calibri" w:hAnsi="Calibri" w:cs="Calibri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90306">
        <w:rPr>
          <w:rFonts w:ascii="Calibri" w:hAnsi="Calibri" w:cs="Calibri"/>
          <w:i/>
        </w:rPr>
        <w:t>.</w:t>
      </w:r>
    </w:p>
    <w:p w:rsidR="00DD48E0" w:rsidRPr="00C90306" w:rsidRDefault="00DD48E0" w:rsidP="00DD48E0">
      <w:pPr>
        <w:jc w:val="both"/>
        <w:rPr>
          <w:rFonts w:ascii="Calibri" w:hAnsi="Calibri" w:cs="Calibri"/>
          <w:szCs w:val="22"/>
        </w:rPr>
      </w:pPr>
    </w:p>
    <w:p w:rsidR="00DD48E0" w:rsidRPr="00C90306" w:rsidRDefault="00DD48E0" w:rsidP="00DD48E0">
      <w:pPr>
        <w:rPr>
          <w:rFonts w:ascii="Calibri" w:hAnsi="Calibri" w:cs="Calibri"/>
          <w:b/>
        </w:rPr>
      </w:pPr>
    </w:p>
    <w:p w:rsidR="00DD48E0" w:rsidRPr="00C90306" w:rsidRDefault="00DD48E0" w:rsidP="00DD48E0">
      <w:pPr>
        <w:rPr>
          <w:rFonts w:ascii="Calibri" w:hAnsi="Calibri" w:cs="Calibri"/>
          <w:i/>
          <w:sz w:val="22"/>
          <w:szCs w:val="24"/>
        </w:rPr>
      </w:pPr>
    </w:p>
    <w:p w:rsidR="00DD48E0" w:rsidRPr="003C11C2" w:rsidRDefault="00DD48E0" w:rsidP="00DD48E0">
      <w:pPr>
        <w:jc w:val="center"/>
        <w:rPr>
          <w:rFonts w:ascii="Calibri" w:hAnsi="Calibri" w:cs="Calibri"/>
          <w:i/>
        </w:rPr>
      </w:pPr>
      <w:r w:rsidRPr="00C90306">
        <w:rPr>
          <w:rFonts w:ascii="Calibri" w:hAnsi="Calibri" w:cs="Calibri"/>
          <w:i/>
        </w:rPr>
        <w:t>Ημερομηνία, τόπος  και, όπου ζητείται ή είναι απαραίτητο, υπογραφή(-ές): [……]</w:t>
      </w:r>
    </w:p>
    <w:p w:rsidR="00DD48E0" w:rsidRDefault="00DD48E0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DD48E0" w:rsidSect="005453FA">
      <w:footerReference w:type="default" r:id="rId8"/>
      <w:pgSz w:w="11906" w:h="16838"/>
      <w:pgMar w:top="1134" w:right="964" w:bottom="1134" w:left="964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E0" w:rsidRDefault="00DD48E0" w:rsidP="005453FA">
      <w:r>
        <w:separator/>
      </w:r>
    </w:p>
  </w:endnote>
  <w:endnote w:type="continuationSeparator" w:id="1">
    <w:p w:rsidR="00DD48E0" w:rsidRDefault="00DD48E0" w:rsidP="0054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E0" w:rsidRDefault="00DD48E0">
    <w:pPr>
      <w:pStyle w:val="a5"/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114300" distR="114300">
          <wp:extent cx="1664335" cy="359410"/>
          <wp:effectExtent l="0" t="0" r="0" b="0"/>
          <wp:docPr id="7" name="Picture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G_256"/>
                  <pic:cNvPicPr>
                    <a:picLocks noChangeAspect="1"/>
                  </pic:cNvPicPr>
                </pic:nvPicPr>
                <pic:blipFill>
                  <a:blip r:embed="rId1"/>
                  <a:srcRect l="-24414" t="-16145" r="-250586" b="-16145"/>
                  <a:stretch>
                    <a:fillRect/>
                  </a:stretch>
                </pic:blipFill>
                <pic:spPr>
                  <a:xfrm>
                    <a:off x="0" y="0"/>
                    <a:ext cx="1664335" cy="359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532F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48pt;margin-top:0;width:2in;height:2in;z-index:251658240;mso-wrap-style:none;mso-position-horizontal:right;mso-position-horizontal-relative:margin;mso-position-vertical-relative:text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E97GoenAQAAUwMAAA4AAAAA&#10;AAAAAQAgAAAAHgEAAGRycy9lMm9Eb2MueG1sUEsFBgAAAAAGAAYAWQEAADcFAAAAAA==&#10;" filled="f" stroked="f">
          <v:textbox style="mso-fit-shape-to-text:t" inset="0,0,0,0">
            <w:txbxContent>
              <w:p w:rsidR="00DD48E0" w:rsidRDefault="00532F09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DD48E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F51EA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E0" w:rsidRDefault="00DD48E0" w:rsidP="005453FA">
      <w:r>
        <w:separator/>
      </w:r>
    </w:p>
  </w:footnote>
  <w:footnote w:type="continuationSeparator" w:id="1">
    <w:p w:rsidR="00DD48E0" w:rsidRDefault="00DD48E0" w:rsidP="0054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BCE48B"/>
    <w:multiLevelType w:val="singleLevel"/>
    <w:tmpl w:val="C1BCE48B"/>
    <w:lvl w:ilvl="0">
      <w:start w:val="1"/>
      <w:numFmt w:val="decimal"/>
      <w:suff w:val="space"/>
      <w:lvlText w:val="%1."/>
      <w:lvlJc w:val="left"/>
    </w:lvl>
  </w:abstractNum>
  <w:abstractNum w:abstractNumId="1">
    <w:nsid w:val="CCB8CB6B"/>
    <w:multiLevelType w:val="singleLevel"/>
    <w:tmpl w:val="CCB8CB6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l-GR" w:bidi="el-GR"/>
      </w:rPr>
    </w:lvl>
    <w:lvl w:ilvl="1">
      <w:start w:val="1"/>
      <w:numFmt w:val="decimal"/>
      <w:lvlText w:val="%2."/>
      <w:lvlJc w:val="left"/>
      <w:pPr>
        <w:ind w:left="1837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780" w:hanging="3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20" w:hanging="3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60" w:hanging="3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00" w:hanging="3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0" w:hanging="3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80" w:hanging="3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20" w:hanging="312"/>
      </w:pPr>
      <w:rPr>
        <w:rFonts w:hint="default"/>
        <w:lang w:val="el-GR" w:eastAsia="el-GR" w:bidi="el-GR"/>
      </w:rPr>
    </w:lvl>
  </w:abstractNum>
  <w:abstractNum w:abstractNumId="3">
    <w:nsid w:val="0498B267"/>
    <w:multiLevelType w:val="singleLevel"/>
    <w:tmpl w:val="0498B267"/>
    <w:lvl w:ilvl="0">
      <w:start w:val="1"/>
      <w:numFmt w:val="decimal"/>
      <w:suff w:val="space"/>
      <w:lvlText w:val="%1."/>
      <w:lvlJc w:val="left"/>
    </w:lvl>
  </w:abstractNum>
  <w:abstractNum w:abstractNumId="4">
    <w:nsid w:val="1489B482"/>
    <w:multiLevelType w:val="singleLevel"/>
    <w:tmpl w:val="1489B482"/>
    <w:lvl w:ilvl="0">
      <w:start w:val="1"/>
      <w:numFmt w:val="decimal"/>
      <w:suff w:val="space"/>
      <w:lvlText w:val="%1."/>
      <w:lvlJc w:val="left"/>
    </w:lvl>
  </w:abstractNum>
  <w:abstractNum w:abstractNumId="5">
    <w:nsid w:val="28F985B7"/>
    <w:multiLevelType w:val="singleLevel"/>
    <w:tmpl w:val="28F985B7"/>
    <w:lvl w:ilvl="0">
      <w:start w:val="1"/>
      <w:numFmt w:val="decimal"/>
      <w:suff w:val="space"/>
      <w:lvlText w:val="%1."/>
      <w:lvlJc w:val="left"/>
    </w:lvl>
  </w:abstractNum>
  <w:abstractNum w:abstractNumId="6">
    <w:nsid w:val="52223247"/>
    <w:multiLevelType w:val="hybridMultilevel"/>
    <w:tmpl w:val="0D5CE4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7314"/>
    <w:multiLevelType w:val="singleLevel"/>
    <w:tmpl w:val="5F8F7314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5DA6"/>
    <w:rsid w:val="0008603F"/>
    <w:rsid w:val="000A50C2"/>
    <w:rsid w:val="000A7D89"/>
    <w:rsid w:val="000B6624"/>
    <w:rsid w:val="000D6F4D"/>
    <w:rsid w:val="0014186C"/>
    <w:rsid w:val="00172A27"/>
    <w:rsid w:val="001F51EA"/>
    <w:rsid w:val="00216A8B"/>
    <w:rsid w:val="002904ED"/>
    <w:rsid w:val="002C0DAA"/>
    <w:rsid w:val="00313D82"/>
    <w:rsid w:val="00375433"/>
    <w:rsid w:val="003B15E0"/>
    <w:rsid w:val="003D4275"/>
    <w:rsid w:val="004243BE"/>
    <w:rsid w:val="004316C1"/>
    <w:rsid w:val="004A23A8"/>
    <w:rsid w:val="004E0C37"/>
    <w:rsid w:val="004F27F7"/>
    <w:rsid w:val="00532F09"/>
    <w:rsid w:val="005453FA"/>
    <w:rsid w:val="00572018"/>
    <w:rsid w:val="00573028"/>
    <w:rsid w:val="00574608"/>
    <w:rsid w:val="00694DF6"/>
    <w:rsid w:val="006B5B98"/>
    <w:rsid w:val="00706583"/>
    <w:rsid w:val="007137AB"/>
    <w:rsid w:val="00757002"/>
    <w:rsid w:val="00766B64"/>
    <w:rsid w:val="00811910"/>
    <w:rsid w:val="0091503C"/>
    <w:rsid w:val="009645E3"/>
    <w:rsid w:val="00983279"/>
    <w:rsid w:val="009D0300"/>
    <w:rsid w:val="009F0159"/>
    <w:rsid w:val="00A67C9E"/>
    <w:rsid w:val="00A75EC5"/>
    <w:rsid w:val="00A80622"/>
    <w:rsid w:val="00A849D5"/>
    <w:rsid w:val="00AE1A4C"/>
    <w:rsid w:val="00AF2513"/>
    <w:rsid w:val="00AF3E79"/>
    <w:rsid w:val="00B15389"/>
    <w:rsid w:val="00B35827"/>
    <w:rsid w:val="00B77582"/>
    <w:rsid w:val="00BA5D38"/>
    <w:rsid w:val="00BF1A86"/>
    <w:rsid w:val="00BF6C54"/>
    <w:rsid w:val="00C14A1B"/>
    <w:rsid w:val="00C15782"/>
    <w:rsid w:val="00D80497"/>
    <w:rsid w:val="00D8124A"/>
    <w:rsid w:val="00DD48E0"/>
    <w:rsid w:val="00DE0B4E"/>
    <w:rsid w:val="00E35CC4"/>
    <w:rsid w:val="00E428EC"/>
    <w:rsid w:val="00E74F70"/>
    <w:rsid w:val="00ED08CE"/>
    <w:rsid w:val="00EE0796"/>
    <w:rsid w:val="00F00CAE"/>
    <w:rsid w:val="00F61765"/>
    <w:rsid w:val="00F87E1E"/>
    <w:rsid w:val="01920071"/>
    <w:rsid w:val="02936C6F"/>
    <w:rsid w:val="02DE5338"/>
    <w:rsid w:val="035F1854"/>
    <w:rsid w:val="03B30021"/>
    <w:rsid w:val="04FA7285"/>
    <w:rsid w:val="071245DB"/>
    <w:rsid w:val="07347F0C"/>
    <w:rsid w:val="07E87AC1"/>
    <w:rsid w:val="086F5549"/>
    <w:rsid w:val="0882619F"/>
    <w:rsid w:val="08A3498A"/>
    <w:rsid w:val="09250114"/>
    <w:rsid w:val="095B5674"/>
    <w:rsid w:val="096B7367"/>
    <w:rsid w:val="09780271"/>
    <w:rsid w:val="0A496B5A"/>
    <w:rsid w:val="0A6E7020"/>
    <w:rsid w:val="0B3E2EBC"/>
    <w:rsid w:val="0B497C9C"/>
    <w:rsid w:val="0BF905F0"/>
    <w:rsid w:val="0DD25288"/>
    <w:rsid w:val="0DF56DE5"/>
    <w:rsid w:val="0E9E742E"/>
    <w:rsid w:val="0F627D29"/>
    <w:rsid w:val="0F7C5751"/>
    <w:rsid w:val="10543BB6"/>
    <w:rsid w:val="10CC4C08"/>
    <w:rsid w:val="115C6E3E"/>
    <w:rsid w:val="122C01B8"/>
    <w:rsid w:val="12DA758E"/>
    <w:rsid w:val="137F517A"/>
    <w:rsid w:val="139D3576"/>
    <w:rsid w:val="14105CA6"/>
    <w:rsid w:val="141716A1"/>
    <w:rsid w:val="16085DCB"/>
    <w:rsid w:val="165B36D8"/>
    <w:rsid w:val="17094B70"/>
    <w:rsid w:val="17A445E8"/>
    <w:rsid w:val="183D6417"/>
    <w:rsid w:val="186D2A31"/>
    <w:rsid w:val="1995753B"/>
    <w:rsid w:val="19D14568"/>
    <w:rsid w:val="1A464409"/>
    <w:rsid w:val="1BF22DEE"/>
    <w:rsid w:val="1C203D68"/>
    <w:rsid w:val="1C397EB3"/>
    <w:rsid w:val="1D0A68D8"/>
    <w:rsid w:val="1E872133"/>
    <w:rsid w:val="1F177302"/>
    <w:rsid w:val="1F272EEF"/>
    <w:rsid w:val="1F897B94"/>
    <w:rsid w:val="1FA553B4"/>
    <w:rsid w:val="1FF24CDC"/>
    <w:rsid w:val="21C97FA0"/>
    <w:rsid w:val="225F3AAF"/>
    <w:rsid w:val="22B60A3A"/>
    <w:rsid w:val="22BF7327"/>
    <w:rsid w:val="232F6892"/>
    <w:rsid w:val="238A57D4"/>
    <w:rsid w:val="24AB69F4"/>
    <w:rsid w:val="25F921D4"/>
    <w:rsid w:val="26A6762D"/>
    <w:rsid w:val="278C7055"/>
    <w:rsid w:val="27A604CA"/>
    <w:rsid w:val="27B10861"/>
    <w:rsid w:val="28D04694"/>
    <w:rsid w:val="28F02D4B"/>
    <w:rsid w:val="291216CE"/>
    <w:rsid w:val="294534C3"/>
    <w:rsid w:val="29620254"/>
    <w:rsid w:val="29E70A6F"/>
    <w:rsid w:val="2A07388A"/>
    <w:rsid w:val="2ABB0BE4"/>
    <w:rsid w:val="2AF66A60"/>
    <w:rsid w:val="2B2B06E3"/>
    <w:rsid w:val="2B320158"/>
    <w:rsid w:val="2B7E187E"/>
    <w:rsid w:val="2BBC09C8"/>
    <w:rsid w:val="2C2505F9"/>
    <w:rsid w:val="2C9D0AA9"/>
    <w:rsid w:val="2CF72AB5"/>
    <w:rsid w:val="2EBF22CF"/>
    <w:rsid w:val="2F177074"/>
    <w:rsid w:val="2F7640BB"/>
    <w:rsid w:val="2FFD240D"/>
    <w:rsid w:val="314A6BDC"/>
    <w:rsid w:val="327F4055"/>
    <w:rsid w:val="33256633"/>
    <w:rsid w:val="33387615"/>
    <w:rsid w:val="33E716BD"/>
    <w:rsid w:val="33E72890"/>
    <w:rsid w:val="33E770CA"/>
    <w:rsid w:val="342F008A"/>
    <w:rsid w:val="342F4163"/>
    <w:rsid w:val="343C62D3"/>
    <w:rsid w:val="344225E2"/>
    <w:rsid w:val="35342374"/>
    <w:rsid w:val="361F129E"/>
    <w:rsid w:val="36ED4B4E"/>
    <w:rsid w:val="37325480"/>
    <w:rsid w:val="37980644"/>
    <w:rsid w:val="37D02973"/>
    <w:rsid w:val="394E45A9"/>
    <w:rsid w:val="3BB67ED3"/>
    <w:rsid w:val="3BEF4232"/>
    <w:rsid w:val="3C3C406A"/>
    <w:rsid w:val="3C3F747E"/>
    <w:rsid w:val="3C6123FE"/>
    <w:rsid w:val="3CB425CC"/>
    <w:rsid w:val="3CBA47AA"/>
    <w:rsid w:val="3CCF7664"/>
    <w:rsid w:val="3D1D15E9"/>
    <w:rsid w:val="3D6C263A"/>
    <w:rsid w:val="3D870538"/>
    <w:rsid w:val="3D8843D2"/>
    <w:rsid w:val="3E38355E"/>
    <w:rsid w:val="3E3C2684"/>
    <w:rsid w:val="3ED05242"/>
    <w:rsid w:val="3ED46ADC"/>
    <w:rsid w:val="3EDC4A31"/>
    <w:rsid w:val="3F7F5DC7"/>
    <w:rsid w:val="402830FA"/>
    <w:rsid w:val="40595AD2"/>
    <w:rsid w:val="409825C8"/>
    <w:rsid w:val="40D23B20"/>
    <w:rsid w:val="40D62ADB"/>
    <w:rsid w:val="42E52C3E"/>
    <w:rsid w:val="4323776F"/>
    <w:rsid w:val="4351253E"/>
    <w:rsid w:val="43FA0029"/>
    <w:rsid w:val="44561B2B"/>
    <w:rsid w:val="445647CD"/>
    <w:rsid w:val="447E0518"/>
    <w:rsid w:val="449A05E3"/>
    <w:rsid w:val="44A86C3C"/>
    <w:rsid w:val="44AF6072"/>
    <w:rsid w:val="44B5139B"/>
    <w:rsid w:val="45304F3D"/>
    <w:rsid w:val="4532097A"/>
    <w:rsid w:val="457920A6"/>
    <w:rsid w:val="45D92BDC"/>
    <w:rsid w:val="45E65049"/>
    <w:rsid w:val="46AB3997"/>
    <w:rsid w:val="47B246A5"/>
    <w:rsid w:val="4836709A"/>
    <w:rsid w:val="48BE4B1A"/>
    <w:rsid w:val="4A5374B4"/>
    <w:rsid w:val="4AA3487C"/>
    <w:rsid w:val="4AE1364E"/>
    <w:rsid w:val="4B1862BF"/>
    <w:rsid w:val="4B401AF1"/>
    <w:rsid w:val="4BC30C5C"/>
    <w:rsid w:val="4CB155F0"/>
    <w:rsid w:val="4D3F5E26"/>
    <w:rsid w:val="4D8529A9"/>
    <w:rsid w:val="4DA5770D"/>
    <w:rsid w:val="4E974189"/>
    <w:rsid w:val="4EBF463F"/>
    <w:rsid w:val="4F5A13DF"/>
    <w:rsid w:val="4FCE0C57"/>
    <w:rsid w:val="4FD50C65"/>
    <w:rsid w:val="50BE245B"/>
    <w:rsid w:val="51062622"/>
    <w:rsid w:val="514E18E7"/>
    <w:rsid w:val="51B66F31"/>
    <w:rsid w:val="52EA1B78"/>
    <w:rsid w:val="52EA3A24"/>
    <w:rsid w:val="52EC4EC6"/>
    <w:rsid w:val="53062A5E"/>
    <w:rsid w:val="53965C69"/>
    <w:rsid w:val="53F421C5"/>
    <w:rsid w:val="54BE3401"/>
    <w:rsid w:val="55145193"/>
    <w:rsid w:val="55A556E8"/>
    <w:rsid w:val="56467006"/>
    <w:rsid w:val="56840D06"/>
    <w:rsid w:val="56AD09BE"/>
    <w:rsid w:val="56E542FA"/>
    <w:rsid w:val="58825FE5"/>
    <w:rsid w:val="5885560E"/>
    <w:rsid w:val="58D05985"/>
    <w:rsid w:val="58EF15CF"/>
    <w:rsid w:val="59332946"/>
    <w:rsid w:val="5949193F"/>
    <w:rsid w:val="5979227C"/>
    <w:rsid w:val="59BC1A83"/>
    <w:rsid w:val="5A3B245A"/>
    <w:rsid w:val="5A8407D4"/>
    <w:rsid w:val="5BD0696A"/>
    <w:rsid w:val="5BFF15DB"/>
    <w:rsid w:val="5C9B1490"/>
    <w:rsid w:val="5D897D5C"/>
    <w:rsid w:val="5DB9578F"/>
    <w:rsid w:val="5E4A2E2B"/>
    <w:rsid w:val="5E9C741C"/>
    <w:rsid w:val="5EAA2D2C"/>
    <w:rsid w:val="5EDF5921"/>
    <w:rsid w:val="5F4C08CD"/>
    <w:rsid w:val="5F6B3A3D"/>
    <w:rsid w:val="603447AE"/>
    <w:rsid w:val="60E21D7D"/>
    <w:rsid w:val="60ED2DA6"/>
    <w:rsid w:val="616B0F84"/>
    <w:rsid w:val="64617497"/>
    <w:rsid w:val="64633B2D"/>
    <w:rsid w:val="64AA4979"/>
    <w:rsid w:val="64F427EC"/>
    <w:rsid w:val="657376C3"/>
    <w:rsid w:val="6588447B"/>
    <w:rsid w:val="661174FC"/>
    <w:rsid w:val="66393867"/>
    <w:rsid w:val="66DD2537"/>
    <w:rsid w:val="68612C3D"/>
    <w:rsid w:val="68DF1BAB"/>
    <w:rsid w:val="698A1FD4"/>
    <w:rsid w:val="698F5788"/>
    <w:rsid w:val="6AE551CC"/>
    <w:rsid w:val="6B3B1BC4"/>
    <w:rsid w:val="6B9A7C0C"/>
    <w:rsid w:val="6C2D4733"/>
    <w:rsid w:val="6C7D502F"/>
    <w:rsid w:val="6CDA1C62"/>
    <w:rsid w:val="6D406FCE"/>
    <w:rsid w:val="6E85082F"/>
    <w:rsid w:val="711D0020"/>
    <w:rsid w:val="71F202FB"/>
    <w:rsid w:val="73012F40"/>
    <w:rsid w:val="738A34BA"/>
    <w:rsid w:val="745A5A68"/>
    <w:rsid w:val="745C5CFB"/>
    <w:rsid w:val="745F7366"/>
    <w:rsid w:val="74870D64"/>
    <w:rsid w:val="74D0496B"/>
    <w:rsid w:val="7561511D"/>
    <w:rsid w:val="75726127"/>
    <w:rsid w:val="758377ED"/>
    <w:rsid w:val="75843E24"/>
    <w:rsid w:val="759D4282"/>
    <w:rsid w:val="7817461A"/>
    <w:rsid w:val="78234F81"/>
    <w:rsid w:val="786B1688"/>
    <w:rsid w:val="787D3186"/>
    <w:rsid w:val="787F4FC2"/>
    <w:rsid w:val="79797344"/>
    <w:rsid w:val="79AE343B"/>
    <w:rsid w:val="7B0918E4"/>
    <w:rsid w:val="7B4352F1"/>
    <w:rsid w:val="7BB21359"/>
    <w:rsid w:val="7BE604B4"/>
    <w:rsid w:val="7C0B2462"/>
    <w:rsid w:val="7CE539B1"/>
    <w:rsid w:val="7CFD7541"/>
    <w:rsid w:val="7DA379BB"/>
    <w:rsid w:val="7E55248D"/>
    <w:rsid w:val="7EEF2E2B"/>
    <w:rsid w:val="7F20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semiHidden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uiPriority w:val="1"/>
    <w:qFormat/>
    <w:rsid w:val="005453FA"/>
    <w:pPr>
      <w:ind w:left="815"/>
      <w:jc w:val="both"/>
      <w:outlineLvl w:val="3"/>
    </w:pPr>
    <w:rPr>
      <w:rFonts w:ascii="Calibri" w:eastAsia="Calibri" w:hAnsi="Calibri" w:cs="Calibri"/>
      <w:b/>
      <w:bCs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453FA"/>
    <w:rPr>
      <w:rFonts w:ascii="Calibri" w:eastAsia="Calibri" w:hAnsi="Calibri" w:cs="Calibri"/>
      <w:sz w:val="24"/>
      <w:szCs w:val="24"/>
      <w:lang w:bidi="el-GR"/>
    </w:rPr>
  </w:style>
  <w:style w:type="paragraph" w:styleId="a4">
    <w:name w:val="endnote text"/>
    <w:basedOn w:val="a"/>
    <w:semiHidden/>
    <w:qFormat/>
    <w:rsid w:val="005453FA"/>
    <w:pPr>
      <w:widowControl w:val="0"/>
      <w:snapToGrid w:val="0"/>
    </w:pPr>
    <w:rPr>
      <w:rFonts w:ascii="Courier New" w:hAnsi="Courier New" w:cs="Courier New"/>
    </w:rPr>
  </w:style>
  <w:style w:type="paragraph" w:styleId="a5">
    <w:name w:val="footer"/>
    <w:basedOn w:val="a"/>
    <w:qFormat/>
    <w:rsid w:val="00545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545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Web">
    <w:name w:val="Normal (Web)"/>
    <w:qFormat/>
    <w:rsid w:val="005453F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-">
    <w:name w:val="Hyperlink"/>
    <w:basedOn w:val="a0"/>
    <w:qFormat/>
    <w:rsid w:val="005453FA"/>
    <w:rPr>
      <w:color w:val="0563C1" w:themeColor="hyperlink"/>
      <w:u w:val="single"/>
    </w:rPr>
  </w:style>
  <w:style w:type="table" w:styleId="a7">
    <w:name w:val="Table Grid"/>
    <w:basedOn w:val="a1"/>
    <w:qFormat/>
    <w:rsid w:val="005453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qFormat/>
    <w:rsid w:val="005453FA"/>
    <w:rPr>
      <w:rFonts w:ascii="Arial" w:hAnsi="Arial" w:cs="Arial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5453FA"/>
    <w:rPr>
      <w:rFonts w:ascii="Arial" w:hAnsi="Arial" w:cs="Arial"/>
      <w:color w:val="000000"/>
      <w:sz w:val="18"/>
      <w:szCs w:val="18"/>
    </w:rPr>
  </w:style>
  <w:style w:type="paragraph" w:customStyle="1" w:styleId="1">
    <w:name w:val="Παράγραφος λίστας1"/>
    <w:basedOn w:val="a"/>
    <w:uiPriority w:val="34"/>
    <w:qFormat/>
    <w:rsid w:val="005453FA"/>
    <w:pPr>
      <w:ind w:left="720"/>
      <w:contextualSpacing/>
    </w:pPr>
  </w:style>
  <w:style w:type="character" w:customStyle="1" w:styleId="FontStyle17">
    <w:name w:val="Font Style17"/>
    <w:basedOn w:val="a0"/>
    <w:qFormat/>
    <w:rsid w:val="005453FA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6">
    <w:name w:val="Style6"/>
    <w:basedOn w:val="a"/>
    <w:qFormat/>
    <w:rsid w:val="005453FA"/>
    <w:pPr>
      <w:widowControl w:val="0"/>
      <w:suppressAutoHyphens/>
      <w:autoSpaceDE w:val="0"/>
      <w:spacing w:line="253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453FA"/>
    <w:pPr>
      <w:widowControl w:val="0"/>
      <w:autoSpaceDE w:val="0"/>
      <w:jc w:val="center"/>
    </w:pPr>
    <w:rPr>
      <w:rFonts w:ascii="Arial" w:hAnsi="Arial" w:cs="Arial"/>
    </w:rPr>
  </w:style>
  <w:style w:type="paragraph" w:styleId="a8">
    <w:name w:val="Balloon Text"/>
    <w:basedOn w:val="a"/>
    <w:link w:val="Char"/>
    <w:rsid w:val="004A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A23A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unhideWhenUsed/>
    <w:qFormat/>
    <w:rsid w:val="00025DA6"/>
    <w:pPr>
      <w:ind w:left="720"/>
      <w:contextualSpacing/>
    </w:pPr>
  </w:style>
  <w:style w:type="paragraph" w:customStyle="1" w:styleId="aa">
    <w:name w:val="Περιεχόμενα πίνακα"/>
    <w:basedOn w:val="a"/>
    <w:rsid w:val="00DD48E0"/>
    <w:pPr>
      <w:suppressLineNumbers/>
      <w:suppressAutoHyphens/>
      <w:spacing w:after="200" w:line="276" w:lineRule="auto"/>
    </w:pPr>
    <w:rPr>
      <w:rFonts w:ascii="Calibri" w:hAnsi="Calibri" w:cs="Liberation Serif"/>
      <w:color w:val="000000"/>
      <w:kern w:val="2"/>
      <w:sz w:val="22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DD48E0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ab">
    <w:name w:val="Χαρακτήρες υποσημείωσης"/>
    <w:rsid w:val="00DD48E0"/>
  </w:style>
  <w:style w:type="character" w:customStyle="1" w:styleId="NormalBoldChar">
    <w:name w:val="NormalBold Char"/>
    <w:rsid w:val="00DD48E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customStyle="1" w:styleId="TableParagraph">
    <w:name w:val="Table Paragraph"/>
    <w:basedOn w:val="a"/>
    <w:uiPriority w:val="1"/>
    <w:qFormat/>
    <w:rsid w:val="00DD48E0"/>
    <w:pPr>
      <w:widowControl w:val="0"/>
      <w:autoSpaceDE w:val="0"/>
      <w:autoSpaceDN w:val="0"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D48E0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2021-04-20T09:01:00Z</cp:lastPrinted>
  <dcterms:created xsi:type="dcterms:W3CDTF">2021-05-17T09:31:00Z</dcterms:created>
  <dcterms:modified xsi:type="dcterms:W3CDTF">2021-05-17T09:31:00Z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