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09" w:type="dxa"/>
        <w:tblInd w:w="-1168" w:type="dxa"/>
        <w:tblLook w:val="04A0"/>
      </w:tblPr>
      <w:tblGrid>
        <w:gridCol w:w="506"/>
        <w:gridCol w:w="506"/>
        <w:gridCol w:w="2900"/>
        <w:gridCol w:w="774"/>
        <w:gridCol w:w="985"/>
        <w:gridCol w:w="506"/>
        <w:gridCol w:w="774"/>
        <w:gridCol w:w="1081"/>
        <w:gridCol w:w="1608"/>
        <w:gridCol w:w="1735"/>
        <w:gridCol w:w="1893"/>
        <w:gridCol w:w="1684"/>
        <w:gridCol w:w="1157"/>
      </w:tblGrid>
      <w:tr w:rsidR="00366A8B" w:rsidRPr="00366A8B" w:rsidTr="00366A8B">
        <w:trPr>
          <w:trHeight w:val="780"/>
        </w:trPr>
        <w:tc>
          <w:tcPr>
            <w:tcW w:w="16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ΟΙΚΟΝΟΜΙΚΗ ΠΡΟΣΦΟΡΑ – ΚΑΤΑΣΤΑΣΗ ΔΡΟΜΟΛΟΓΙΩΝ ΜΕΤΑΦΟΡΑΣ ΜΑΘΗΤΩΝ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ΧΩΡΙΚΗΣ ΑΡ</w:t>
            </w:r>
            <w:r w:rsidR="00935BE7">
              <w:rPr>
                <w:rFonts w:eastAsia="Times New Roman" w:cstheme="minorHAnsi"/>
                <w:b/>
                <w:bCs/>
              </w:rPr>
              <w:t>ΜΟΔΙΟΤΗΤΑΣ Π. Ε. ΕΥΒΟΙΑΣ  ΓΙΑ ΤΟ ΣΧΟΛΙΚΟ ΕΤΟΣ</w:t>
            </w:r>
            <w:r w:rsidRPr="00366A8B">
              <w:rPr>
                <w:rFonts w:eastAsia="Times New Roman" w:cstheme="minorHAnsi"/>
                <w:b/>
                <w:bCs/>
              </w:rPr>
              <w:t xml:space="preserve">  2020-2021</w:t>
            </w:r>
          </w:p>
        </w:tc>
      </w:tr>
      <w:tr w:rsidR="00366A8B" w:rsidRPr="00366A8B" w:rsidTr="00366A8B">
        <w:trPr>
          <w:trHeight w:val="31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  Α/Α Τμήματος της Διακήρυξης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  Κωδικός Δρομολογίου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Ονομασία                                           Δρομολογίου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Αριθμός μεταφερομένων μαθητών Βάσει του Πίνακα της Διακήρυξης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Είδος Μεταφορικών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Μέσων της Προσφοράς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Αριθμοί κυκλοφορίας οχημάτων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Προσφερόμενη χωρητικότητα 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Μέσων βάσει αδειών κυκλοφοράς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Ημερήσιο Κόστος δρομολογίου 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Βάσει Προϋπολογισμού με την 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Τυχόν δαπάνη συνοδού 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Προσφορά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Αριθμός δρομολογίων 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στην διάρκεια της σύμβασης      [Μονό (1) ή Διπλό (2)]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Κόστος Δρομολογίου στο σύνολο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Της διάρκειας της σύμβασης </w:t>
            </w:r>
            <w:r>
              <w:rPr>
                <w:rFonts w:eastAsia="Times New Roman" w:cstheme="minorHAnsi"/>
                <w:b/>
                <w:bCs/>
                <w:u w:val="single"/>
              </w:rPr>
              <w:t xml:space="preserve">(ΗΜΕΡΗΣΙΟ ΚΟΣΤΟΣ Χ </w:t>
            </w:r>
            <w:r w:rsidRPr="00366A8B">
              <w:rPr>
                <w:rFonts w:eastAsia="Times New Roman" w:cstheme="minorHAnsi"/>
                <w:b/>
                <w:bCs/>
                <w:u w:val="single"/>
              </w:rPr>
              <w:t xml:space="preserve"> ΣΥΝΟΛΙΚΕΣ ΗΜΕΡΕΣ)</w:t>
            </w:r>
          </w:p>
        </w:tc>
      </w:tr>
      <w:tr w:rsidR="00366A8B" w:rsidRPr="00366A8B" w:rsidTr="00366A8B">
        <w:trPr>
          <w:trHeight w:val="94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Ποσοστό έκπτωσης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Ημερήσιο Κόστος δρομολογίου μετά την έκπτωση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366A8B" w:rsidRPr="00366A8B" w:rsidTr="00366A8B">
        <w:trPr>
          <w:trHeight w:val="303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Ολογράφως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Αριθμητικώς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366A8B" w:rsidRPr="00366A8B" w:rsidTr="00366A8B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66A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</w:tr>
      <w:tr w:rsidR="00366A8B" w:rsidRPr="00366A8B" w:rsidTr="00366A8B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66A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</w:tr>
      <w:tr w:rsidR="00366A8B" w:rsidRPr="00366A8B" w:rsidTr="00366A8B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66A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</w:tr>
      <w:tr w:rsidR="00366A8B" w:rsidRPr="00366A8B" w:rsidTr="00366A8B">
        <w:trPr>
          <w:trHeight w:val="315"/>
        </w:trPr>
        <w:tc>
          <w:tcPr>
            <w:tcW w:w="14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ΣΥΝΟΛΙΚΟ ΚΟΣΤΟΣ ΠΡΟΣΦΕΡΟΜΕΝΩΝ ΤΜΗΜΑΤΩΝ ANEY Φ.Π.Α.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</w:tr>
      <w:tr w:rsidR="00366A8B" w:rsidRPr="00366A8B" w:rsidTr="00366A8B">
        <w:trPr>
          <w:trHeight w:val="315"/>
        </w:trPr>
        <w:tc>
          <w:tcPr>
            <w:tcW w:w="14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24% Φ.Π.Α.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</w:tr>
      <w:tr w:rsidR="00366A8B" w:rsidRPr="00366A8B" w:rsidTr="00366A8B">
        <w:trPr>
          <w:trHeight w:val="315"/>
        </w:trPr>
        <w:tc>
          <w:tcPr>
            <w:tcW w:w="14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ΣΥΝΟΛΟ ΠΡΟΣΦΕΡΟΜΕΝΩΝ ΤΜΗΜΑΤΩΝ ΜΕ Φ.Π.Α.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</w:tr>
      <w:tr w:rsidR="00366A8B" w:rsidRPr="00366A8B" w:rsidTr="00366A8B">
        <w:trPr>
          <w:trHeight w:val="1365"/>
        </w:trPr>
        <w:tc>
          <w:tcPr>
            <w:tcW w:w="16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(τόπος, ημερομηνία)</w:t>
            </w:r>
            <w:r w:rsidRPr="00366A8B">
              <w:rPr>
                <w:rFonts w:eastAsia="Times New Roman" w:cstheme="minorHAnsi"/>
                <w:b/>
                <w:bCs/>
              </w:rPr>
              <w:br/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                                  Ο ΠΡΟΣΦΕΡΩΝ ( ΟΝΟΜΑΤΕΠΩΝΥΜΟ)- ΥΠΟΓΡΑΦΗ – ΣΦΡΑΓΙΔΑ –ΣΤΟΙΧΕΙΑ ΕΠΙΚΟΙΝΩΝΙΑΣ                                                                                                                              (ΨΗΦΙΑΚΑ ΥΠΟΓΕΓΡΑΜΜΕΝΟ)</w:t>
            </w:r>
          </w:p>
        </w:tc>
      </w:tr>
    </w:tbl>
    <w:p w:rsidR="00B867A3" w:rsidRDefault="00B867A3"/>
    <w:sectPr w:rsidR="00B867A3" w:rsidSect="00366A8B">
      <w:pgSz w:w="16838" w:h="11906" w:orient="landscape"/>
      <w:pgMar w:top="851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6A8B"/>
    <w:rsid w:val="00366A8B"/>
    <w:rsid w:val="0083502F"/>
    <w:rsid w:val="00935BE7"/>
    <w:rsid w:val="00B867A3"/>
    <w:rsid w:val="00BF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pavlovits.a</dc:creator>
  <cp:lastModifiedBy>pavlovits.a</cp:lastModifiedBy>
  <cp:revision>3</cp:revision>
  <dcterms:created xsi:type="dcterms:W3CDTF">2021-04-28T10:56:00Z</dcterms:created>
  <dcterms:modified xsi:type="dcterms:W3CDTF">2021-04-28T10:56:00Z</dcterms:modified>
</cp:coreProperties>
</file>